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2EF" w:rsidRDefault="009552EF" w:rsidP="009552EF">
      <w:pPr>
        <w:pStyle w:val="Normal1"/>
        <w:bidi/>
        <w:jc w:val="center"/>
        <w:rPr>
          <w:rFonts w:asciiTheme="minorBidi" w:eastAsia="Times New Roman" w:hAnsiTheme="minorBidi" w:cstheme="minorBidi"/>
          <w:b/>
          <w:bCs/>
          <w:i/>
          <w:sz w:val="28"/>
          <w:szCs w:val="28"/>
          <w:rtl/>
        </w:rPr>
      </w:pPr>
      <w:r w:rsidRPr="00FA68F8">
        <w:rPr>
          <w:rFonts w:asciiTheme="minorBidi" w:eastAsia="Times New Roman" w:hAnsiTheme="minorBidi" w:cstheme="minorBidi"/>
          <w:b/>
          <w:bCs/>
          <w:i/>
          <w:sz w:val="28"/>
          <w:szCs w:val="28"/>
          <w:rtl/>
        </w:rPr>
        <w:t>الاستفادة من</w:t>
      </w:r>
      <w:r w:rsidRPr="00FA68F8">
        <w:rPr>
          <w:rFonts w:asciiTheme="minorBidi" w:eastAsia="Times New Roman" w:hAnsiTheme="minorBidi" w:cstheme="minorBidi"/>
          <w:b/>
          <w:bCs/>
          <w:i/>
          <w:color w:val="FF0000"/>
          <w:sz w:val="28"/>
          <w:szCs w:val="28"/>
        </w:rPr>
        <w:t xml:space="preserve"> </w:t>
      </w:r>
      <w:r w:rsidRPr="00FA68F8">
        <w:rPr>
          <w:rFonts w:asciiTheme="minorBidi" w:eastAsia="Times New Roman" w:hAnsiTheme="minorBidi" w:cstheme="minorBidi"/>
          <w:b/>
          <w:bCs/>
          <w:i/>
          <w:sz w:val="28"/>
          <w:szCs w:val="28"/>
          <w:rtl/>
        </w:rPr>
        <w:t>صوت الشعب</w:t>
      </w:r>
      <w:r w:rsidRPr="00FA68F8">
        <w:rPr>
          <w:rFonts w:asciiTheme="minorBidi" w:eastAsia="Times New Roman" w:hAnsiTheme="minorBidi" w:cstheme="minorBidi"/>
          <w:b/>
          <w:bCs/>
          <w:i/>
          <w:color w:val="FF0000"/>
          <w:sz w:val="28"/>
          <w:szCs w:val="28"/>
        </w:rPr>
        <w:t xml:space="preserve"> </w:t>
      </w:r>
      <w:r w:rsidRPr="00FA68F8">
        <w:rPr>
          <w:rFonts w:asciiTheme="minorBidi" w:eastAsia="Times New Roman" w:hAnsiTheme="minorBidi" w:cstheme="minorBidi"/>
          <w:b/>
          <w:bCs/>
          <w:i/>
          <w:sz w:val="28"/>
          <w:szCs w:val="28"/>
          <w:rtl/>
        </w:rPr>
        <w:t>في دستور ليبيا</w:t>
      </w:r>
      <w:bookmarkStart w:id="0" w:name="_GoBack"/>
      <w:bookmarkEnd w:id="0"/>
    </w:p>
    <w:p w:rsidR="009552EF" w:rsidRPr="00FA68F8" w:rsidRDefault="009552EF" w:rsidP="009552EF">
      <w:pPr>
        <w:pStyle w:val="Normal1"/>
        <w:bidi/>
        <w:jc w:val="center"/>
        <w:rPr>
          <w:rFonts w:asciiTheme="minorBidi" w:eastAsia="Times New Roman" w:hAnsiTheme="minorBidi" w:cstheme="minorBidi"/>
          <w:b/>
          <w:bCs/>
          <w:i/>
          <w:sz w:val="28"/>
          <w:szCs w:val="28"/>
        </w:rPr>
      </w:pPr>
    </w:p>
    <w:p w:rsidR="009552EF" w:rsidRDefault="009552EF" w:rsidP="009552EF">
      <w:pPr>
        <w:pStyle w:val="Normal1"/>
        <w:keepNext/>
        <w:bidi/>
        <w:jc w:val="center"/>
      </w:pPr>
      <w:r>
        <w:rPr>
          <w:rFonts w:asciiTheme="minorBidi" w:hAnsiTheme="minorBidi" w:cstheme="minorBidi"/>
          <w:b/>
          <w:bCs/>
          <w:noProof/>
          <w:szCs w:val="24"/>
        </w:rPr>
        <w:drawing>
          <wp:inline distT="0" distB="0" distL="0" distR="0" wp14:anchorId="7FF25F92" wp14:editId="10496751">
            <wp:extent cx="4771611" cy="2863178"/>
            <wp:effectExtent l="19050" t="0" r="0" b="0"/>
            <wp:docPr id="5" name="Picture 4" descr="F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L.jpg"/>
                    <pic:cNvPicPr/>
                  </pic:nvPicPr>
                  <pic:blipFill>
                    <a:blip r:embed="rId5" cstate="print"/>
                    <a:stretch>
                      <a:fillRect/>
                    </a:stretch>
                  </pic:blipFill>
                  <pic:spPr>
                    <a:xfrm>
                      <a:off x="0" y="0"/>
                      <a:ext cx="4771918" cy="2863362"/>
                    </a:xfrm>
                    <a:prstGeom prst="rect">
                      <a:avLst/>
                    </a:prstGeom>
                  </pic:spPr>
                </pic:pic>
              </a:graphicData>
            </a:graphic>
          </wp:inline>
        </w:drawing>
      </w:r>
    </w:p>
    <w:p w:rsidR="009552EF" w:rsidRPr="00FA68F8" w:rsidRDefault="009552EF" w:rsidP="009552EF">
      <w:pPr>
        <w:pStyle w:val="Caption"/>
        <w:bidi/>
        <w:jc w:val="center"/>
        <w:rPr>
          <w:rFonts w:asciiTheme="minorBidi" w:hAnsiTheme="minorBidi" w:cstheme="minorBidi"/>
          <w:b w:val="0"/>
          <w:bCs w:val="0"/>
          <w:i/>
          <w:iCs/>
          <w:sz w:val="22"/>
          <w:szCs w:val="22"/>
        </w:rPr>
      </w:pPr>
      <w:r w:rsidRPr="00FA68F8">
        <w:rPr>
          <w:rFonts w:asciiTheme="minorBidi" w:hAnsiTheme="minorBidi" w:cstheme="minorBidi"/>
          <w:b w:val="0"/>
          <w:bCs w:val="0"/>
          <w:i/>
          <w:iCs/>
          <w:sz w:val="22"/>
          <w:szCs w:val="22"/>
          <w:rtl/>
        </w:rPr>
        <w:t>وسطاء منتدى ليبيا الديمقراطية الذين سوف ينسقون الحوارات في كافة أنحاء البلاد مع أعضاء المنظمة الآخرين</w:t>
      </w:r>
    </w:p>
    <w:p w:rsidR="009552EF" w:rsidRPr="00C26D34" w:rsidRDefault="009552EF" w:rsidP="009552EF">
      <w:pPr>
        <w:pStyle w:val="Normal1"/>
        <w:bidi/>
        <w:rPr>
          <w:rFonts w:asciiTheme="minorBidi" w:hAnsiTheme="minorBidi" w:cstheme="minorBidi"/>
          <w:szCs w:val="24"/>
        </w:rPr>
      </w:pPr>
    </w:p>
    <w:p w:rsidR="009552EF" w:rsidRPr="00FA68F8" w:rsidRDefault="009552EF" w:rsidP="009552EF">
      <w:pPr>
        <w:pStyle w:val="Normal1"/>
        <w:bidi/>
        <w:jc w:val="both"/>
        <w:rPr>
          <w:rFonts w:asciiTheme="minorBidi" w:hAnsiTheme="minorBidi" w:cstheme="minorBidi"/>
          <w:color w:val="auto"/>
          <w:sz w:val="22"/>
        </w:rPr>
      </w:pPr>
      <w:r w:rsidRPr="00FA68F8">
        <w:rPr>
          <w:rFonts w:asciiTheme="minorBidi" w:eastAsia="Times New Roman" w:hAnsiTheme="minorBidi" w:cstheme="minorBidi"/>
          <w:i/>
          <w:color w:val="auto"/>
          <w:sz w:val="22"/>
          <w:rtl/>
        </w:rPr>
        <w:t>بقلم</w:t>
      </w:r>
      <w:r w:rsidRPr="00FA68F8">
        <w:rPr>
          <w:rFonts w:asciiTheme="minorBidi" w:eastAsia="Times New Roman" w:hAnsiTheme="minorBidi" w:cstheme="minorBidi"/>
          <w:i/>
          <w:color w:val="auto"/>
          <w:sz w:val="22"/>
        </w:rPr>
        <w:t xml:space="preserve"> </w:t>
      </w:r>
      <w:r w:rsidRPr="00FA68F8">
        <w:rPr>
          <w:rFonts w:asciiTheme="minorBidi" w:eastAsia="Times New Roman" w:hAnsiTheme="minorBidi" w:cstheme="minorBidi"/>
          <w:i/>
          <w:color w:val="auto"/>
          <w:sz w:val="22"/>
          <w:rtl/>
        </w:rPr>
        <w:t>لوريان آبدايك</w:t>
      </w:r>
      <w:r w:rsidRPr="00FA68F8">
        <w:rPr>
          <w:rFonts w:asciiTheme="minorBidi" w:eastAsia="Times New Roman" w:hAnsiTheme="minorBidi" w:cstheme="minorBidi"/>
          <w:i/>
          <w:color w:val="auto"/>
          <w:sz w:val="22"/>
        </w:rPr>
        <w:t xml:space="preserve"> </w:t>
      </w:r>
      <w:r w:rsidRPr="00FA68F8">
        <w:rPr>
          <w:rFonts w:asciiTheme="minorBidi" w:eastAsia="Times New Roman" w:hAnsiTheme="minorBidi" w:cstheme="minorBidi"/>
          <w:i/>
          <w:color w:val="auto"/>
          <w:sz w:val="22"/>
          <w:rtl/>
        </w:rPr>
        <w:t>تولير.</w:t>
      </w:r>
    </w:p>
    <w:p w:rsidR="009552EF" w:rsidRPr="00FA68F8" w:rsidRDefault="009552EF" w:rsidP="009552EF">
      <w:pPr>
        <w:pStyle w:val="Normal1"/>
        <w:bidi/>
        <w:jc w:val="both"/>
        <w:rPr>
          <w:rFonts w:asciiTheme="minorBidi" w:hAnsiTheme="minorBidi" w:cstheme="minorBidi"/>
          <w:color w:val="auto"/>
          <w:sz w:val="22"/>
        </w:rPr>
      </w:pPr>
    </w:p>
    <w:p w:rsidR="009552EF" w:rsidRPr="00FA68F8" w:rsidRDefault="009552EF" w:rsidP="009552EF">
      <w:pPr>
        <w:pStyle w:val="Normal1"/>
        <w:bidi/>
        <w:jc w:val="both"/>
        <w:rPr>
          <w:rFonts w:asciiTheme="minorBidi" w:hAnsiTheme="minorBidi" w:cstheme="minorBidi"/>
          <w:color w:val="auto"/>
          <w:sz w:val="22"/>
        </w:rPr>
      </w:pPr>
      <w:r w:rsidRPr="00FA68F8">
        <w:rPr>
          <w:rFonts w:asciiTheme="minorBidi" w:eastAsia="Times New Roman" w:hAnsiTheme="minorBidi" w:cstheme="minorBidi"/>
          <w:i/>
          <w:color w:val="auto"/>
          <w:sz w:val="22"/>
          <w:rtl/>
        </w:rPr>
        <w:t>طرابلس، 26 يناير</w:t>
      </w:r>
      <w:r w:rsidRPr="00FA68F8">
        <w:rPr>
          <w:rFonts w:asciiTheme="minorBidi" w:eastAsia="Times New Roman" w:hAnsiTheme="minorBidi" w:cstheme="minorBidi"/>
          <w:i/>
          <w:color w:val="auto"/>
          <w:sz w:val="22"/>
        </w:rPr>
        <w:t xml:space="preserve"> 2013:</w:t>
      </w:r>
    </w:p>
    <w:p w:rsidR="009552EF" w:rsidRPr="00FA68F8" w:rsidRDefault="009552EF" w:rsidP="009552EF">
      <w:pPr>
        <w:pStyle w:val="Normal1"/>
        <w:bidi/>
        <w:jc w:val="both"/>
        <w:rPr>
          <w:rFonts w:asciiTheme="minorBidi" w:hAnsiTheme="minorBidi" w:cstheme="minorBidi"/>
          <w:color w:val="auto"/>
          <w:sz w:val="22"/>
        </w:rPr>
      </w:pPr>
    </w:p>
    <w:p w:rsidR="009552EF" w:rsidRPr="00FA68F8" w:rsidRDefault="009552EF" w:rsidP="009552EF">
      <w:pPr>
        <w:pStyle w:val="Normal1"/>
        <w:bidi/>
        <w:jc w:val="both"/>
        <w:rPr>
          <w:rFonts w:asciiTheme="minorBidi" w:hAnsiTheme="minorBidi" w:cstheme="minorBidi"/>
          <w:color w:val="auto"/>
          <w:sz w:val="22"/>
        </w:rPr>
      </w:pPr>
      <w:r w:rsidRPr="00FA68F8">
        <w:rPr>
          <w:rFonts w:asciiTheme="minorBidi" w:eastAsia="Times New Roman" w:hAnsiTheme="minorBidi" w:cstheme="minorBidi"/>
          <w:color w:val="auto"/>
          <w:sz w:val="22"/>
          <w:rtl/>
        </w:rPr>
        <w:t xml:space="preserve">أطلق </w:t>
      </w:r>
      <w:r>
        <w:fldChar w:fldCharType="begin"/>
      </w:r>
      <w:r>
        <w:instrText xml:space="preserve"> HYPERLINK "http://fdl.org.ly/index.php?pag=main" \h </w:instrText>
      </w:r>
      <w:r>
        <w:fldChar w:fldCharType="separate"/>
      </w:r>
      <w:r w:rsidRPr="00FA68F8">
        <w:rPr>
          <w:rFonts w:asciiTheme="minorBidi" w:eastAsia="Times New Roman" w:hAnsiTheme="minorBidi" w:cstheme="minorBidi"/>
          <w:color w:val="auto"/>
          <w:sz w:val="22"/>
          <w:rtl/>
        </w:rPr>
        <w:t>منتدى</w:t>
      </w:r>
      <w:r>
        <w:rPr>
          <w:rFonts w:asciiTheme="minorBidi" w:eastAsia="Times New Roman" w:hAnsiTheme="minorBidi" w:cstheme="minorBidi"/>
          <w:color w:val="auto"/>
          <w:sz w:val="22"/>
        </w:rPr>
        <w:fldChar w:fldCharType="end"/>
      </w:r>
      <w:hyperlink r:id="rId6">
        <w:r w:rsidRPr="00FA68F8">
          <w:rPr>
            <w:rFonts w:asciiTheme="minorBidi" w:eastAsia="Times New Roman" w:hAnsiTheme="minorBidi" w:cstheme="minorBidi"/>
            <w:color w:val="auto"/>
            <w:sz w:val="22"/>
            <w:rtl/>
          </w:rPr>
          <w:t xml:space="preserve"> </w:t>
        </w:r>
      </w:hyperlink>
      <w:hyperlink r:id="rId7">
        <w:r w:rsidRPr="00FA68F8">
          <w:rPr>
            <w:rFonts w:asciiTheme="minorBidi" w:eastAsia="Times New Roman" w:hAnsiTheme="minorBidi" w:cstheme="minorBidi"/>
            <w:color w:val="auto"/>
            <w:sz w:val="22"/>
            <w:rtl/>
          </w:rPr>
          <w:t>ليبيا</w:t>
        </w:r>
      </w:hyperlink>
      <w:hyperlink r:id="rId8">
        <w:r w:rsidRPr="00FA68F8">
          <w:rPr>
            <w:rFonts w:asciiTheme="minorBidi" w:eastAsia="Times New Roman" w:hAnsiTheme="minorBidi" w:cstheme="minorBidi"/>
            <w:color w:val="auto"/>
            <w:sz w:val="22"/>
            <w:rtl/>
          </w:rPr>
          <w:t xml:space="preserve"> </w:t>
        </w:r>
      </w:hyperlink>
      <w:hyperlink r:id="rId9">
        <w:r w:rsidRPr="00FA68F8">
          <w:rPr>
            <w:rFonts w:asciiTheme="minorBidi" w:eastAsia="Times New Roman" w:hAnsiTheme="minorBidi" w:cstheme="minorBidi"/>
            <w:color w:val="auto"/>
            <w:sz w:val="22"/>
            <w:rtl/>
          </w:rPr>
          <w:t>الديمقراطية</w:t>
        </w:r>
      </w:hyperlink>
      <w:r w:rsidRPr="00FA68F8">
        <w:rPr>
          <w:rFonts w:asciiTheme="minorBidi" w:eastAsia="Times New Roman" w:hAnsiTheme="minorBidi" w:cstheme="minorBidi"/>
          <w:color w:val="auto"/>
          <w:sz w:val="22"/>
          <w:rtl/>
        </w:rPr>
        <w:t xml:space="preserve">، يوم الأربعاء، بدعم من </w:t>
      </w:r>
      <w:r>
        <w:fldChar w:fldCharType="begin"/>
      </w:r>
      <w:r>
        <w:instrText xml:space="preserve"> HYPERLINK "http://www.undp.org/content/undp/en/home/ourwork/democraticgovernance/successstories/activists-make-a-difference-as-civic-educators-in-libya/" \h </w:instrText>
      </w:r>
      <w:r>
        <w:fldChar w:fldCharType="separate"/>
      </w:r>
      <w:r w:rsidRPr="00FA68F8">
        <w:rPr>
          <w:rFonts w:asciiTheme="minorBidi" w:eastAsia="Times New Roman" w:hAnsiTheme="minorBidi" w:cstheme="minorBidi"/>
          <w:color w:val="auto"/>
          <w:sz w:val="22"/>
          <w:rtl/>
        </w:rPr>
        <w:t>برنامج</w:t>
      </w:r>
      <w:r>
        <w:rPr>
          <w:rFonts w:asciiTheme="minorBidi" w:eastAsia="Times New Roman" w:hAnsiTheme="minorBidi" w:cstheme="minorBidi"/>
          <w:color w:val="auto"/>
          <w:sz w:val="22"/>
        </w:rPr>
        <w:fldChar w:fldCharType="end"/>
      </w:r>
      <w:hyperlink r:id="rId10">
        <w:r w:rsidRPr="00FA68F8">
          <w:rPr>
            <w:rFonts w:asciiTheme="minorBidi" w:eastAsia="Times New Roman" w:hAnsiTheme="minorBidi" w:cstheme="minorBidi"/>
            <w:color w:val="auto"/>
            <w:sz w:val="22"/>
            <w:rtl/>
          </w:rPr>
          <w:t xml:space="preserve"> </w:t>
        </w:r>
      </w:hyperlink>
      <w:hyperlink r:id="rId11">
        <w:r w:rsidRPr="00FA68F8">
          <w:rPr>
            <w:rFonts w:asciiTheme="minorBidi" w:eastAsia="Times New Roman" w:hAnsiTheme="minorBidi" w:cstheme="minorBidi"/>
            <w:color w:val="auto"/>
            <w:sz w:val="22"/>
            <w:rtl/>
          </w:rPr>
          <w:t>الأمم</w:t>
        </w:r>
      </w:hyperlink>
      <w:hyperlink r:id="rId12">
        <w:r w:rsidRPr="00FA68F8">
          <w:rPr>
            <w:rFonts w:asciiTheme="minorBidi" w:eastAsia="Times New Roman" w:hAnsiTheme="minorBidi" w:cstheme="minorBidi"/>
            <w:color w:val="auto"/>
            <w:sz w:val="22"/>
            <w:rtl/>
          </w:rPr>
          <w:t xml:space="preserve"> </w:t>
        </w:r>
      </w:hyperlink>
      <w:hyperlink r:id="rId13">
        <w:r w:rsidRPr="00FA68F8">
          <w:rPr>
            <w:rFonts w:asciiTheme="minorBidi" w:eastAsia="Times New Roman" w:hAnsiTheme="minorBidi" w:cstheme="minorBidi"/>
            <w:color w:val="auto"/>
            <w:sz w:val="22"/>
            <w:rtl/>
          </w:rPr>
          <w:t>المتحدة</w:t>
        </w:r>
      </w:hyperlink>
      <w:hyperlink r:id="rId14">
        <w:r w:rsidRPr="00FA68F8">
          <w:rPr>
            <w:rFonts w:asciiTheme="minorBidi" w:eastAsia="Times New Roman" w:hAnsiTheme="minorBidi" w:cstheme="minorBidi"/>
            <w:color w:val="auto"/>
            <w:sz w:val="22"/>
            <w:rtl/>
          </w:rPr>
          <w:t xml:space="preserve"> </w:t>
        </w:r>
      </w:hyperlink>
      <w:hyperlink r:id="rId15">
        <w:r w:rsidRPr="00FA68F8">
          <w:rPr>
            <w:rFonts w:asciiTheme="minorBidi" w:eastAsia="Times New Roman" w:hAnsiTheme="minorBidi" w:cstheme="minorBidi"/>
            <w:color w:val="auto"/>
            <w:sz w:val="22"/>
            <w:rtl/>
          </w:rPr>
          <w:t>الإنمائي</w:t>
        </w:r>
      </w:hyperlink>
      <w:r w:rsidRPr="00FA68F8">
        <w:rPr>
          <w:rFonts w:asciiTheme="minorBidi" w:eastAsia="Times New Roman" w:hAnsiTheme="minorBidi" w:cstheme="minorBidi"/>
          <w:color w:val="auto"/>
          <w:sz w:val="22"/>
          <w:rtl/>
        </w:rPr>
        <w:t>،</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مبادرة للحوار الوطني لاستشارة المواطنين الليبيين بشأن</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القضايا الحاسمة الخاصة بالدستور.</w:t>
      </w:r>
    </w:p>
    <w:p w:rsidR="009552EF" w:rsidRPr="00FA68F8" w:rsidRDefault="009552EF" w:rsidP="009552EF">
      <w:pPr>
        <w:pStyle w:val="Normal1"/>
        <w:bidi/>
        <w:jc w:val="both"/>
        <w:rPr>
          <w:rFonts w:asciiTheme="minorBidi" w:hAnsiTheme="minorBidi" w:cstheme="minorBidi"/>
          <w:color w:val="auto"/>
          <w:sz w:val="22"/>
        </w:rPr>
      </w:pPr>
    </w:p>
    <w:p w:rsidR="009552EF" w:rsidRPr="00FA68F8" w:rsidRDefault="009552EF" w:rsidP="009552EF">
      <w:pPr>
        <w:pStyle w:val="Normal1"/>
        <w:bidi/>
        <w:jc w:val="both"/>
        <w:rPr>
          <w:rFonts w:asciiTheme="minorBidi" w:hAnsiTheme="minorBidi" w:cstheme="minorBidi"/>
          <w:color w:val="auto"/>
          <w:sz w:val="22"/>
        </w:rPr>
      </w:pPr>
      <w:r w:rsidRPr="00FA68F8">
        <w:rPr>
          <w:rFonts w:asciiTheme="minorBidi" w:eastAsia="Times New Roman" w:hAnsiTheme="minorBidi" w:cstheme="minorBidi"/>
          <w:color w:val="auto"/>
          <w:sz w:val="22"/>
          <w:rtl/>
        </w:rPr>
        <w:t>وطبقاً لمؤسس المنتدى، عمرو بن حليم، "فإن المبادرة الوطنية "أريد… في دستوري"أُطلقت بناء على اعتقادنا أن الدستور ليس وثيقة قانونية فقط، لكنه أيضاً عقد اجتماعي يضم، دون تمييز، كل قطاعات المجتمع."</w:t>
      </w:r>
    </w:p>
    <w:p w:rsidR="009552EF" w:rsidRPr="00FA68F8" w:rsidRDefault="009552EF" w:rsidP="009552EF">
      <w:pPr>
        <w:pStyle w:val="Normal1"/>
        <w:bidi/>
        <w:jc w:val="both"/>
        <w:rPr>
          <w:rFonts w:asciiTheme="minorBidi" w:hAnsiTheme="minorBidi" w:cstheme="minorBidi"/>
          <w:color w:val="auto"/>
          <w:sz w:val="22"/>
        </w:rPr>
      </w:pPr>
    </w:p>
    <w:p w:rsidR="009552EF" w:rsidRPr="00FA68F8" w:rsidRDefault="009552EF" w:rsidP="009552EF">
      <w:pPr>
        <w:pStyle w:val="Normal1"/>
        <w:bidi/>
        <w:jc w:val="both"/>
        <w:rPr>
          <w:rFonts w:asciiTheme="minorBidi" w:hAnsiTheme="minorBidi" w:cstheme="minorBidi"/>
          <w:color w:val="auto"/>
          <w:sz w:val="22"/>
        </w:rPr>
      </w:pPr>
      <w:r w:rsidRPr="00FA68F8">
        <w:rPr>
          <w:rFonts w:asciiTheme="minorBidi" w:eastAsia="Times New Roman" w:hAnsiTheme="minorBidi" w:cstheme="minorBidi"/>
          <w:color w:val="auto"/>
          <w:sz w:val="22"/>
          <w:rtl/>
        </w:rPr>
        <w:t>وتتضمن مراحل الحملة تدريب وسطاء الحوارات (انتهى التدريب أمس)، واستضافة ورش عمل شعبية لتزويد الليبيين بالمهارات والأدوات اللازمة للمشاركة بأسلوب مطّْلع، وإجراء 15 جلسة حوار في كافة أنحاء البلاد، وتوثيق العملية، وتقديم المعلومات المُجمّْعة إلى لجنة صياغة الدستور.</w:t>
      </w:r>
    </w:p>
    <w:p w:rsidR="009552EF" w:rsidRPr="00FA68F8" w:rsidRDefault="009552EF" w:rsidP="009552EF">
      <w:pPr>
        <w:pStyle w:val="Normal1"/>
        <w:bidi/>
        <w:jc w:val="both"/>
        <w:rPr>
          <w:rFonts w:asciiTheme="minorBidi" w:hAnsiTheme="minorBidi" w:cstheme="minorBidi"/>
          <w:color w:val="auto"/>
          <w:sz w:val="22"/>
        </w:rPr>
      </w:pPr>
    </w:p>
    <w:p w:rsidR="009552EF" w:rsidRPr="00FA68F8" w:rsidRDefault="009552EF" w:rsidP="009552EF">
      <w:pPr>
        <w:pStyle w:val="Normal1"/>
        <w:bidi/>
        <w:jc w:val="both"/>
        <w:rPr>
          <w:rFonts w:asciiTheme="minorBidi" w:hAnsiTheme="minorBidi" w:cstheme="minorBidi"/>
          <w:color w:val="auto"/>
          <w:sz w:val="22"/>
        </w:rPr>
      </w:pPr>
      <w:r w:rsidRPr="00FA68F8">
        <w:rPr>
          <w:rFonts w:asciiTheme="minorBidi" w:eastAsia="Times New Roman" w:hAnsiTheme="minorBidi" w:cstheme="minorBidi"/>
          <w:color w:val="auto"/>
          <w:sz w:val="22"/>
          <w:rtl/>
        </w:rPr>
        <w:t xml:space="preserve">هذا المشروع يعتمد على العديد من مبادرات المجتمع المدني، مثل بيان المجتمع المدني الليبي للتأثير على الدستور، وبيان مؤسسة ليبيا الجديدة و"شبكة الدستور" التي هي في مرحلة التكوين. وقد أوصى البيان والملحق، اللذان وقع عليهما عدد من منظمات المجتمع المدني عبر ليبيا في </w:t>
      </w:r>
      <w:r>
        <w:fldChar w:fldCharType="begin"/>
      </w:r>
      <w:r>
        <w:instrText xml:space="preserve"> HYPERLINK "http://www.libyaherald.com/2012/10/06/civil-society-organisations-create-network-to-influence-the-constitution-drafting-process/" \h </w:instrText>
      </w:r>
      <w:r>
        <w:fldChar w:fldCharType="separate"/>
      </w:r>
      <w:r w:rsidRPr="00FA68F8">
        <w:rPr>
          <w:rFonts w:asciiTheme="minorBidi" w:eastAsia="Times New Roman" w:hAnsiTheme="minorBidi" w:cstheme="minorBidi"/>
          <w:color w:val="auto"/>
          <w:sz w:val="22"/>
          <w:rtl/>
        </w:rPr>
        <w:t>سبتمبر</w:t>
      </w:r>
      <w:r>
        <w:rPr>
          <w:rFonts w:asciiTheme="minorBidi" w:eastAsia="Times New Roman" w:hAnsiTheme="minorBidi" w:cstheme="minorBidi"/>
          <w:color w:val="auto"/>
          <w:sz w:val="22"/>
        </w:rPr>
        <w:fldChar w:fldCharType="end"/>
      </w:r>
      <w:r w:rsidRPr="00FA68F8">
        <w:rPr>
          <w:rFonts w:asciiTheme="minorBidi" w:eastAsia="Times New Roman" w:hAnsiTheme="minorBidi" w:cstheme="minorBidi"/>
          <w:color w:val="auto"/>
          <w:sz w:val="22"/>
          <w:rtl/>
        </w:rPr>
        <w:t>، بتسجيل الاستشارات الشعبية لضمان الدقة والنزاهة، وبضرورة تحليل المساهمات الشعبية، وترتبها، وتجميعها في تقرير وتقديمها إلى اللجنة الدستورية لأخذها في الاعتبار."</w:t>
      </w:r>
    </w:p>
    <w:p w:rsidR="009552EF" w:rsidRPr="00FA68F8" w:rsidRDefault="009552EF" w:rsidP="009552EF">
      <w:pPr>
        <w:pStyle w:val="Normal1"/>
        <w:bidi/>
        <w:jc w:val="both"/>
        <w:rPr>
          <w:rFonts w:asciiTheme="minorBidi" w:hAnsiTheme="minorBidi" w:cstheme="minorBidi"/>
          <w:color w:val="auto"/>
          <w:sz w:val="22"/>
        </w:rPr>
      </w:pPr>
    </w:p>
    <w:p w:rsidR="009552EF" w:rsidRPr="00FA68F8" w:rsidRDefault="009552EF" w:rsidP="009552EF">
      <w:pPr>
        <w:pStyle w:val="Normal1"/>
        <w:bidi/>
        <w:jc w:val="both"/>
        <w:rPr>
          <w:rFonts w:asciiTheme="minorBidi" w:hAnsiTheme="minorBidi" w:cstheme="minorBidi"/>
          <w:color w:val="auto"/>
          <w:sz w:val="22"/>
        </w:rPr>
      </w:pPr>
      <w:r w:rsidRPr="00FA68F8">
        <w:rPr>
          <w:rFonts w:asciiTheme="minorBidi" w:eastAsia="Times New Roman" w:hAnsiTheme="minorBidi" w:cstheme="minorBidi"/>
          <w:color w:val="auto"/>
          <w:sz w:val="22"/>
          <w:rtl/>
        </w:rPr>
        <w:t>ويبدو</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أن منتدى</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ليبيا الديمقراطية</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في سبيله</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إلى</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تحقيق</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التحدي الذي واجه البيان بتسجيل الاستشارات الشعبية. في هذه المرحلة، درّْب منتدى ليبيا الديمقراطية وسطاءً على</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أدوات الخاصة للتسجيل</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أصوات المواطنين، ووضع</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عملية توثيق شاملة. إضافة إلى ذلك، سوف ينظم</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منتدى ليبيا الديمقراطية</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جلسات حوار حول عدة مواضيع: أشكال الحكومة (سواء فيدرالية أو مركزية</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 xml:space="preserve">أو </w:t>
      </w:r>
      <w:r>
        <w:fldChar w:fldCharType="begin"/>
      </w:r>
      <w:r>
        <w:instrText xml:space="preserve"> HYPERLINK "http://www.libyaherald.com/2012/11/12/should-libya-choose-the-parliamentary-or-presidental-model-of-government-lessons-from-other-states/" \h </w:instrText>
      </w:r>
      <w:r>
        <w:fldChar w:fldCharType="separate"/>
      </w:r>
      <w:r w:rsidRPr="00FA68F8">
        <w:rPr>
          <w:rFonts w:asciiTheme="minorBidi" w:eastAsia="Times New Roman" w:hAnsiTheme="minorBidi" w:cstheme="minorBidi"/>
          <w:color w:val="auto"/>
          <w:sz w:val="22"/>
          <w:rtl/>
        </w:rPr>
        <w:t>برلمانية</w:t>
      </w:r>
      <w:r>
        <w:rPr>
          <w:rFonts w:asciiTheme="minorBidi" w:eastAsia="Times New Roman" w:hAnsiTheme="minorBidi" w:cstheme="minorBidi"/>
          <w:color w:val="auto"/>
          <w:sz w:val="22"/>
        </w:rPr>
        <w:fldChar w:fldCharType="end"/>
      </w:r>
      <w:hyperlink r:id="rId16">
        <w:r w:rsidRPr="00FA68F8">
          <w:rPr>
            <w:rFonts w:asciiTheme="minorBidi" w:eastAsia="Times New Roman" w:hAnsiTheme="minorBidi" w:cstheme="minorBidi"/>
            <w:color w:val="auto"/>
            <w:sz w:val="22"/>
            <w:rtl/>
          </w:rPr>
          <w:t xml:space="preserve"> </w:t>
        </w:r>
      </w:hyperlink>
      <w:hyperlink r:id="rId17">
        <w:r w:rsidRPr="00FA68F8">
          <w:rPr>
            <w:rFonts w:asciiTheme="minorBidi" w:eastAsia="Times New Roman" w:hAnsiTheme="minorBidi" w:cstheme="minorBidi"/>
            <w:color w:val="auto"/>
            <w:sz w:val="22"/>
            <w:rtl/>
          </w:rPr>
          <w:t>أو</w:t>
        </w:r>
      </w:hyperlink>
      <w:hyperlink r:id="rId18">
        <w:r w:rsidRPr="00FA68F8">
          <w:rPr>
            <w:rFonts w:asciiTheme="minorBidi" w:eastAsia="Times New Roman" w:hAnsiTheme="minorBidi" w:cstheme="minorBidi"/>
            <w:color w:val="auto"/>
            <w:sz w:val="22"/>
            <w:rtl/>
          </w:rPr>
          <w:t xml:space="preserve"> </w:t>
        </w:r>
      </w:hyperlink>
      <w:hyperlink r:id="rId19">
        <w:r w:rsidRPr="00FA68F8">
          <w:rPr>
            <w:rFonts w:asciiTheme="minorBidi" w:eastAsia="Times New Roman" w:hAnsiTheme="minorBidi" w:cstheme="minorBidi"/>
            <w:color w:val="auto"/>
            <w:sz w:val="22"/>
            <w:rtl/>
          </w:rPr>
          <w:t>رئاسية</w:t>
        </w:r>
      </w:hyperlink>
      <w:r w:rsidRPr="00FA68F8">
        <w:rPr>
          <w:rFonts w:asciiTheme="minorBidi" w:eastAsia="Times New Roman" w:hAnsiTheme="minorBidi" w:cstheme="minorBidi"/>
          <w:color w:val="auto"/>
          <w:sz w:val="22"/>
          <w:rtl/>
        </w:rPr>
        <w:t xml:space="preserve"> )، واستعمال المصادر الطبيعية (بشكل محدد، عائدات النفط)، ودور النساء، وتعريف المساواة والحرية، وحقوق الأقليات. وأخيراً،</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سوف يستخدم منتدى</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ليبيا الديمقراطية</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أجهزة الإعلام</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أيضاً من أجل الوصول</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إلى</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كل قطاعات المجتمع وإشراكها في</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هذه المبادرة أثناء عملية الاستشارة، إضافة إلى</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جعل</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اللجنة الدستورية مسؤولة عن</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رغبات الشعب</w:t>
      </w:r>
      <w:r w:rsidRPr="00FA68F8">
        <w:rPr>
          <w:rFonts w:asciiTheme="minorBidi" w:eastAsia="Times New Roman" w:hAnsiTheme="minorBidi" w:cstheme="minorBidi"/>
          <w:color w:val="auto"/>
          <w:sz w:val="22"/>
        </w:rPr>
        <w:t>.</w:t>
      </w:r>
    </w:p>
    <w:p w:rsidR="009552EF" w:rsidRPr="00FA68F8" w:rsidRDefault="009552EF" w:rsidP="009552EF">
      <w:pPr>
        <w:pStyle w:val="Normal1"/>
        <w:bidi/>
        <w:jc w:val="both"/>
        <w:rPr>
          <w:rFonts w:asciiTheme="minorBidi" w:hAnsiTheme="minorBidi" w:cstheme="minorBidi"/>
          <w:color w:val="auto"/>
          <w:sz w:val="22"/>
        </w:rPr>
      </w:pPr>
    </w:p>
    <w:p w:rsidR="009552EF" w:rsidRPr="00FA68F8" w:rsidRDefault="009552EF" w:rsidP="009552EF">
      <w:pPr>
        <w:pStyle w:val="Normal1"/>
        <w:bidi/>
        <w:jc w:val="both"/>
        <w:rPr>
          <w:rFonts w:asciiTheme="minorBidi" w:hAnsiTheme="minorBidi" w:cstheme="minorBidi"/>
          <w:color w:val="auto"/>
          <w:sz w:val="22"/>
        </w:rPr>
      </w:pPr>
      <w:r w:rsidRPr="00FA68F8">
        <w:rPr>
          <w:rFonts w:asciiTheme="minorBidi" w:eastAsia="Times New Roman" w:hAnsiTheme="minorBidi" w:cstheme="minorBidi"/>
          <w:color w:val="auto"/>
          <w:sz w:val="22"/>
          <w:rtl/>
        </w:rPr>
        <w:lastRenderedPageBreak/>
        <w:t>إلا أن القضية الخاصة بكيفية تحليل، وترتيب، وتجميع استشاراتهم الشعبية في صيغ يسهل على ناخبي لجنة صياغة الدستور استيعابها تمثل الخطوة الرئيسية القادمة التي يجب على منتدى ليبيا الديمقراطية التفكير فيها.</w:t>
      </w:r>
    </w:p>
    <w:p w:rsidR="009552EF" w:rsidRPr="00FA68F8" w:rsidRDefault="009552EF" w:rsidP="009552EF">
      <w:pPr>
        <w:pStyle w:val="Normal1"/>
        <w:bidi/>
        <w:jc w:val="both"/>
        <w:rPr>
          <w:rFonts w:asciiTheme="minorBidi" w:hAnsiTheme="minorBidi" w:cstheme="minorBidi"/>
          <w:color w:val="auto"/>
          <w:sz w:val="22"/>
        </w:rPr>
      </w:pPr>
    </w:p>
    <w:p w:rsidR="009552EF" w:rsidRPr="00FA68F8" w:rsidRDefault="009552EF" w:rsidP="009552EF">
      <w:pPr>
        <w:pStyle w:val="Normal1"/>
        <w:bidi/>
        <w:jc w:val="both"/>
        <w:rPr>
          <w:rFonts w:asciiTheme="minorBidi" w:hAnsiTheme="minorBidi" w:cstheme="minorBidi"/>
          <w:color w:val="auto"/>
          <w:sz w:val="22"/>
        </w:rPr>
      </w:pPr>
      <w:r w:rsidRPr="00FA68F8">
        <w:rPr>
          <w:rFonts w:asciiTheme="minorBidi" w:eastAsia="Times New Roman" w:hAnsiTheme="minorBidi" w:cstheme="minorBidi"/>
          <w:color w:val="auto"/>
          <w:sz w:val="22"/>
          <w:rtl/>
        </w:rPr>
        <w:t>إن مشكلة الدمج ليست مشكلة صغيرة. فخلال الإطلاق يوم الأربعاء، مدح إيريك أوفرفيست، مدير برنامج الأمم المتحدة الإنمائي في ليبيا، حملة الاستشارة الشعبية الجنوب أفريقية كنموذج يمكن لليبيا أن تتعلم منه. ورغم ذلك، فإن حملة جنوب أفريقيا، رغم نجاحها على نحو جدير بالإعجاب في توليد حوالي مليوني مشاركة شعبية في مرحلة مماثلة في عمليتها الدستورية، فقد أثارت شكوك المجتمع المدني الجنوب أفريقي وعامة الشعب في أن وجهات النظر التي تم الإعراب عنها يمكن أن يتم أبداً أخذها مأخذ الجد من قبل السياسيين الذين يقومون بكتابة الدستور.</w:t>
      </w:r>
    </w:p>
    <w:p w:rsidR="009552EF" w:rsidRPr="00FA68F8" w:rsidRDefault="009552EF" w:rsidP="009552EF">
      <w:pPr>
        <w:pStyle w:val="Normal1"/>
        <w:bidi/>
        <w:jc w:val="both"/>
        <w:rPr>
          <w:rFonts w:asciiTheme="minorBidi" w:hAnsiTheme="minorBidi" w:cstheme="minorBidi"/>
          <w:color w:val="auto"/>
          <w:sz w:val="22"/>
        </w:rPr>
      </w:pPr>
    </w:p>
    <w:p w:rsidR="009552EF" w:rsidRPr="00FA68F8" w:rsidRDefault="009552EF" w:rsidP="009552EF">
      <w:pPr>
        <w:pStyle w:val="Normal1"/>
        <w:bidi/>
        <w:jc w:val="both"/>
        <w:rPr>
          <w:rFonts w:asciiTheme="minorBidi" w:hAnsiTheme="minorBidi" w:cstheme="minorBidi"/>
          <w:color w:val="auto"/>
          <w:sz w:val="22"/>
        </w:rPr>
      </w:pPr>
      <w:r w:rsidRPr="00FA68F8">
        <w:rPr>
          <w:rFonts w:asciiTheme="minorBidi" w:eastAsia="Times New Roman" w:hAnsiTheme="minorBidi" w:cstheme="minorBidi"/>
          <w:color w:val="auto"/>
          <w:sz w:val="22"/>
          <w:rtl/>
        </w:rPr>
        <w:t>إن</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ليبيا يمكنها أن</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تؤدي العمل أداء</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أفضل</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من</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جنوب أفريقيا. وللمساعدة</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في</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ضمان</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عدم</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إهدار</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العمل الجدير بالثناء لمنتدى ليبيا الديمقراطية وآخرين يجرون حوارات شعبية</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مماثلة، فإن الغرض من</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هذه المقالة، وهي التاسعة</w:t>
      </w:r>
      <w:r w:rsidRPr="00FA68F8">
        <w:rPr>
          <w:rFonts w:asciiTheme="minorBidi" w:eastAsia="Times New Roman" w:hAnsiTheme="minorBidi" w:cstheme="minorBidi"/>
          <w:color w:val="auto"/>
          <w:sz w:val="22"/>
        </w:rPr>
        <w:t xml:space="preserve"> </w:t>
      </w:r>
      <w:hyperlink r:id="rId20">
        <w:r w:rsidRPr="00FA68F8">
          <w:rPr>
            <w:rFonts w:asciiTheme="minorBidi" w:eastAsia="Times New Roman" w:hAnsiTheme="minorBidi" w:cstheme="minorBidi"/>
            <w:color w:val="auto"/>
            <w:sz w:val="22"/>
            <w:rtl/>
          </w:rPr>
          <w:t>ضمن</w:t>
        </w:r>
      </w:hyperlink>
      <w:hyperlink r:id="rId21">
        <w:r w:rsidRPr="00FA68F8">
          <w:rPr>
            <w:rFonts w:asciiTheme="minorBidi" w:eastAsia="Times New Roman" w:hAnsiTheme="minorBidi" w:cstheme="minorBidi"/>
            <w:color w:val="auto"/>
            <w:sz w:val="22"/>
            <w:rtl/>
          </w:rPr>
          <w:t xml:space="preserve"> </w:t>
        </w:r>
      </w:hyperlink>
      <w:hyperlink r:id="rId22">
        <w:r w:rsidRPr="00FA68F8">
          <w:rPr>
            <w:rFonts w:asciiTheme="minorBidi" w:eastAsia="Times New Roman" w:hAnsiTheme="minorBidi" w:cstheme="minorBidi"/>
            <w:color w:val="auto"/>
            <w:sz w:val="22"/>
            <w:rtl/>
          </w:rPr>
          <w:t>سلسلة</w:t>
        </w:r>
      </w:hyperlink>
      <w:hyperlink r:id="rId23">
        <w:r w:rsidRPr="00FA68F8">
          <w:rPr>
            <w:rFonts w:asciiTheme="minorBidi" w:eastAsia="Times New Roman" w:hAnsiTheme="minorBidi" w:cstheme="minorBidi"/>
            <w:color w:val="auto"/>
            <w:sz w:val="22"/>
            <w:rtl/>
          </w:rPr>
          <w:t xml:space="preserve"> </w:t>
        </w:r>
      </w:hyperlink>
      <w:hyperlink r:id="rId24">
        <w:r w:rsidRPr="00FA68F8">
          <w:rPr>
            <w:rFonts w:asciiTheme="minorBidi" w:eastAsia="Times New Roman" w:hAnsiTheme="minorBidi" w:cstheme="minorBidi"/>
            <w:color w:val="auto"/>
            <w:sz w:val="22"/>
            <w:rtl/>
          </w:rPr>
          <w:t>المقالات</w:t>
        </w:r>
      </w:hyperlink>
      <w:hyperlink r:id="rId25">
        <w:r w:rsidRPr="00FA68F8">
          <w:rPr>
            <w:rFonts w:asciiTheme="minorBidi" w:eastAsia="Times New Roman" w:hAnsiTheme="minorBidi" w:cstheme="minorBidi"/>
            <w:color w:val="auto"/>
            <w:sz w:val="22"/>
            <w:rtl/>
          </w:rPr>
          <w:t xml:space="preserve"> </w:t>
        </w:r>
      </w:hyperlink>
      <w:hyperlink r:id="rId26">
        <w:r w:rsidRPr="00FA68F8">
          <w:rPr>
            <w:rFonts w:asciiTheme="minorBidi" w:eastAsia="Times New Roman" w:hAnsiTheme="minorBidi" w:cstheme="minorBidi"/>
            <w:color w:val="auto"/>
            <w:sz w:val="22"/>
            <w:rtl/>
          </w:rPr>
          <w:t>الخاصة</w:t>
        </w:r>
      </w:hyperlink>
      <w:hyperlink r:id="rId27">
        <w:r w:rsidRPr="00FA68F8">
          <w:rPr>
            <w:rFonts w:asciiTheme="minorBidi" w:eastAsia="Times New Roman" w:hAnsiTheme="minorBidi" w:cstheme="minorBidi"/>
            <w:color w:val="auto"/>
            <w:sz w:val="22"/>
            <w:rtl/>
          </w:rPr>
          <w:t xml:space="preserve"> </w:t>
        </w:r>
      </w:hyperlink>
      <w:hyperlink r:id="rId28">
        <w:r w:rsidRPr="00FA68F8">
          <w:rPr>
            <w:rFonts w:asciiTheme="minorBidi" w:eastAsia="Times New Roman" w:hAnsiTheme="minorBidi" w:cstheme="minorBidi"/>
            <w:color w:val="auto"/>
            <w:sz w:val="22"/>
            <w:rtl/>
          </w:rPr>
          <w:t>بالدستور</w:t>
        </w:r>
      </w:hyperlink>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والخامسة</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ضمن</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سلسلة</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مقالات عن المشاركة الشعبية، الغرض هو أن نقدم إلى الهيئات التي تصمم الآليات الدستورية لليبيا نماذجاً تاريخية ونماذجاً للمقارنة بين آليات دمج التعليقات الشعبية في الدستور.</w:t>
      </w:r>
    </w:p>
    <w:p w:rsidR="009552EF" w:rsidRPr="00FA68F8" w:rsidRDefault="009552EF" w:rsidP="009552EF">
      <w:pPr>
        <w:pStyle w:val="Normal1"/>
        <w:bidi/>
        <w:jc w:val="both"/>
        <w:rPr>
          <w:rFonts w:asciiTheme="minorBidi" w:hAnsiTheme="minorBidi" w:cstheme="minorBidi"/>
          <w:color w:val="auto"/>
          <w:sz w:val="22"/>
        </w:rPr>
      </w:pPr>
    </w:p>
    <w:p w:rsidR="009552EF" w:rsidRPr="00FA68F8" w:rsidRDefault="009552EF" w:rsidP="009552EF">
      <w:pPr>
        <w:pStyle w:val="Normal1"/>
        <w:bidi/>
        <w:jc w:val="both"/>
        <w:rPr>
          <w:rFonts w:asciiTheme="minorBidi" w:hAnsiTheme="minorBidi" w:cstheme="minorBidi"/>
          <w:color w:val="auto"/>
          <w:sz w:val="22"/>
        </w:rPr>
      </w:pPr>
      <w:r w:rsidRPr="00FA68F8">
        <w:rPr>
          <w:rFonts w:asciiTheme="minorBidi" w:eastAsia="Times New Roman" w:hAnsiTheme="minorBidi" w:cstheme="minorBidi"/>
          <w:color w:val="auto"/>
          <w:sz w:val="22"/>
          <w:rtl/>
        </w:rPr>
        <w:t>لقد كان لدى جنوب أفريقيا</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أمانة لجمعيتها التأسيسية</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عالجت المقترحات الشعبية، والتي لٌخِصت فيما بعد بواسطة مجموعات العمل التقنية واللجان الموضوعية للجمعية التأسيسية. لم تكن</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المشكلة</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هناك إذن</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مشكلة موظفين، ولكن مشكلة الصيغ المتناقضة والمختلفة لمقترحات</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الجماهير. سوف تساعد خطة</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منتدى</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ليبيا الديمقراطية</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في تنظيم المشاركة</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حول مواضيع</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على حل هذه</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المشكلة، لكن ليس حلها حلاً</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كاملاً. فسوف تكون هناك حاجة</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للأخذ في الاعتبار</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كيف، على سبيل المثال،</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لموضوع مثل تعريف المساواة والحرية</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أن</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يخطط</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لحقوق الإنسان</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التي قد تظهر</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في</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إعلان لحقوق المواطنين. هل سوف تحظى</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أقليات معينة</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باهتمام نصي خاص بها، أو سوف يمنح كل</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الليبيين</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نفس النوع من</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الضمانات ضد التمييز بأسلوب يمكن</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لمحكمة</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تطبيقه تطبيقاً</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عادلاً؟ مثل هذا التطبيق التقني، من سياسة إلى</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نص دستوري، سوف يحتاج إلى مساعدة</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من لديهم الخبرة في كتابة نصوص دستورية جامعة.</w:t>
      </w:r>
    </w:p>
    <w:p w:rsidR="009552EF" w:rsidRPr="00FA68F8" w:rsidRDefault="009552EF" w:rsidP="009552EF">
      <w:pPr>
        <w:pStyle w:val="Normal1"/>
        <w:bidi/>
        <w:jc w:val="both"/>
        <w:rPr>
          <w:rFonts w:asciiTheme="minorBidi" w:hAnsiTheme="minorBidi" w:cstheme="minorBidi"/>
          <w:color w:val="auto"/>
          <w:sz w:val="22"/>
        </w:rPr>
      </w:pPr>
    </w:p>
    <w:p w:rsidR="009552EF" w:rsidRPr="00FA68F8" w:rsidRDefault="009552EF" w:rsidP="009552EF">
      <w:pPr>
        <w:pStyle w:val="Normal1"/>
        <w:bidi/>
        <w:jc w:val="both"/>
        <w:rPr>
          <w:rFonts w:asciiTheme="minorBidi" w:hAnsiTheme="minorBidi" w:cstheme="minorBidi"/>
          <w:color w:val="auto"/>
          <w:sz w:val="22"/>
        </w:rPr>
      </w:pPr>
      <w:r w:rsidRPr="00FA68F8">
        <w:rPr>
          <w:rFonts w:asciiTheme="minorBidi" w:eastAsia="Times New Roman" w:hAnsiTheme="minorBidi" w:cstheme="minorBidi"/>
          <w:color w:val="auto"/>
          <w:sz w:val="22"/>
          <w:rtl/>
        </w:rPr>
        <w:t>تلقت لجنة المواطنين المعينة من قبل الملك محمد السادس، ملك المغرب، لصياغة دستور 2011 المغربي – استناداً على</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موجز قدمه هو</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 تلقت المساعدة</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من جهاز استشاري سُمي</w:t>
      </w:r>
      <w:r w:rsidRPr="00FA68F8">
        <w:rPr>
          <w:rFonts w:asciiTheme="minorBidi" w:eastAsia="Times New Roman" w:hAnsiTheme="minorBidi" w:cstheme="minorBidi"/>
          <w:color w:val="auto"/>
          <w:sz w:val="22"/>
        </w:rPr>
        <w:t xml:space="preserve"> "</w:t>
      </w:r>
      <w:hyperlink r:id="rId29">
        <w:r w:rsidRPr="00FA68F8">
          <w:rPr>
            <w:rFonts w:asciiTheme="minorBidi" w:eastAsia="Times New Roman" w:hAnsiTheme="minorBidi" w:cstheme="minorBidi"/>
            <w:color w:val="auto"/>
            <w:sz w:val="22"/>
            <w:rtl/>
          </w:rPr>
          <w:t>الآلية</w:t>
        </w:r>
      </w:hyperlink>
      <w:hyperlink r:id="rId30">
        <w:r w:rsidRPr="00FA68F8">
          <w:rPr>
            <w:rFonts w:asciiTheme="minorBidi" w:eastAsia="Times New Roman" w:hAnsiTheme="minorBidi" w:cstheme="minorBidi"/>
            <w:color w:val="auto"/>
            <w:sz w:val="22"/>
            <w:rtl/>
          </w:rPr>
          <w:t xml:space="preserve"> </w:t>
        </w:r>
      </w:hyperlink>
      <w:hyperlink r:id="rId31">
        <w:r w:rsidRPr="00FA68F8">
          <w:rPr>
            <w:rFonts w:asciiTheme="minorBidi" w:eastAsia="Times New Roman" w:hAnsiTheme="minorBidi" w:cstheme="minorBidi"/>
            <w:color w:val="auto"/>
            <w:sz w:val="22"/>
            <w:rtl/>
          </w:rPr>
          <w:t>المرافقة</w:t>
        </w:r>
      </w:hyperlink>
      <w:r w:rsidRPr="00FA68F8">
        <w:rPr>
          <w:rFonts w:asciiTheme="minorBidi" w:eastAsia="Times New Roman" w:hAnsiTheme="minorBidi" w:cstheme="minorBidi"/>
          <w:color w:val="auto"/>
          <w:sz w:val="22"/>
          <w:rtl/>
        </w:rPr>
        <w:t>." وقد عمل هذا الجهاز الاستشاري كوسيط بين اللجنة والأحزاب السياسية، ومنظمات حقوق الإنسان، والنقابات العمالية، وجمعيات الأعمال والمجموعات أو الأفراد الآخرين الذين أبدوا وجهات نظر بخصوص الدستور. وقد قدموا مقترحات في شكل مسودات كاملة أو</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نقاط رئيسية. وبدلاً من جمع المقترحات</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مباشرة، اعتمدت "الآلية"</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على الهيئات</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المحلية في جمع معلومات عن</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مجتمعاتهم</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ثم تمريرها</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عبر</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التسلسل القيادي</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إلى</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"الآلية" لمعالجتها.</w:t>
      </w:r>
    </w:p>
    <w:p w:rsidR="009552EF" w:rsidRPr="00FA68F8" w:rsidRDefault="009552EF" w:rsidP="009552EF">
      <w:pPr>
        <w:pStyle w:val="Normal1"/>
        <w:bidi/>
        <w:jc w:val="both"/>
        <w:rPr>
          <w:rFonts w:asciiTheme="minorBidi" w:hAnsiTheme="minorBidi" w:cstheme="minorBidi"/>
          <w:color w:val="auto"/>
          <w:sz w:val="22"/>
        </w:rPr>
      </w:pPr>
    </w:p>
    <w:p w:rsidR="009552EF" w:rsidRPr="00FA68F8" w:rsidRDefault="009552EF" w:rsidP="009552EF">
      <w:pPr>
        <w:pStyle w:val="Normal1"/>
        <w:bidi/>
        <w:jc w:val="both"/>
        <w:rPr>
          <w:rFonts w:asciiTheme="minorBidi" w:hAnsiTheme="minorBidi" w:cstheme="minorBidi"/>
          <w:color w:val="auto"/>
          <w:sz w:val="22"/>
        </w:rPr>
      </w:pPr>
      <w:r w:rsidRPr="00FA68F8">
        <w:rPr>
          <w:rFonts w:asciiTheme="minorBidi" w:eastAsia="Times New Roman" w:hAnsiTheme="minorBidi" w:cstheme="minorBidi"/>
          <w:color w:val="auto"/>
          <w:sz w:val="22"/>
          <w:rtl/>
        </w:rPr>
        <w:t>وقد كانت</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"الآلية" وعملية التعليقات المحلية</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بتصريح</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من الملك مما أعطاها</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الوضع</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القانوني.</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إلا أنه</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نتيجة لان المقترحات وصفت من قبل البعض بأنها</w:t>
      </w:r>
      <w:r w:rsidRPr="00FA68F8">
        <w:rPr>
          <w:rFonts w:asciiTheme="minorBidi" w:eastAsia="Times New Roman" w:hAnsiTheme="minorBidi" w:cstheme="minorBidi"/>
          <w:color w:val="auto"/>
          <w:sz w:val="22"/>
        </w:rPr>
        <w:t xml:space="preserve"> </w:t>
      </w:r>
      <w:hyperlink r:id="rId32">
        <w:r w:rsidRPr="00FA68F8">
          <w:rPr>
            <w:rFonts w:asciiTheme="minorBidi" w:eastAsia="Times New Roman" w:hAnsiTheme="minorBidi" w:cstheme="minorBidi"/>
            <w:color w:val="auto"/>
            <w:sz w:val="22"/>
            <w:rtl/>
          </w:rPr>
          <w:t>ضعيفة</w:t>
        </w:r>
      </w:hyperlink>
      <w:hyperlink r:id="rId33">
        <w:r w:rsidRPr="00FA68F8">
          <w:rPr>
            <w:rFonts w:asciiTheme="minorBidi" w:eastAsia="Times New Roman" w:hAnsiTheme="minorBidi" w:cstheme="minorBidi"/>
            <w:color w:val="auto"/>
            <w:sz w:val="22"/>
            <w:rtl/>
          </w:rPr>
          <w:t xml:space="preserve"> </w:t>
        </w:r>
      </w:hyperlink>
      <w:hyperlink r:id="rId34">
        <w:r w:rsidRPr="00FA68F8">
          <w:rPr>
            <w:rFonts w:asciiTheme="minorBidi" w:eastAsia="Times New Roman" w:hAnsiTheme="minorBidi" w:cstheme="minorBidi"/>
            <w:color w:val="auto"/>
            <w:sz w:val="22"/>
            <w:rtl/>
          </w:rPr>
          <w:t>الخيال</w:t>
        </w:r>
      </w:hyperlink>
      <w:r w:rsidRPr="00FA68F8">
        <w:rPr>
          <w:rFonts w:asciiTheme="minorBidi" w:eastAsia="Times New Roman" w:hAnsiTheme="minorBidi" w:cstheme="minorBidi"/>
          <w:color w:val="auto"/>
          <w:sz w:val="22"/>
          <w:rtl/>
        </w:rPr>
        <w:t>، وتختلف</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قليلاً عن</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الوضع الراهن، فمن الصعب قياس</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تأثيرها على المسودة النهائية.</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بيد أن</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العملية المتعددة الطبقات</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التي استغلت</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المؤسسات المحلية الحالية في</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جمع التعليقات</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قد تكون</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نموذجاً</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يستحق المحاكاة في ليبيا. لقد شكل منتدى ليبيا الديمقراطية هيكلاً متدرجاً مماثلاً في منظمته الخاصة، وبذا قد لا يكون النموذج المغربي كياناً يحتاجون إلى محاكاته. رغم ذلك، فإن المؤتمر الوطني العام قد يأخذ في الاعتبار تكوين (وتمويل) "آلية" مصرح لها قانوناً بمساعدة لجنة الدستور عن طريق استلام وتنظيم التعليقات الشعبية.</w:t>
      </w:r>
    </w:p>
    <w:p w:rsidR="009552EF" w:rsidRPr="00FA68F8" w:rsidRDefault="009552EF" w:rsidP="009552EF">
      <w:pPr>
        <w:pStyle w:val="Normal1"/>
        <w:bidi/>
        <w:jc w:val="both"/>
        <w:rPr>
          <w:rFonts w:asciiTheme="minorBidi" w:hAnsiTheme="minorBidi" w:cstheme="minorBidi"/>
          <w:color w:val="auto"/>
          <w:sz w:val="22"/>
        </w:rPr>
      </w:pPr>
    </w:p>
    <w:p w:rsidR="009552EF" w:rsidRPr="00FA68F8" w:rsidRDefault="009552EF" w:rsidP="009552EF">
      <w:pPr>
        <w:pStyle w:val="Normal1"/>
        <w:bidi/>
        <w:jc w:val="both"/>
        <w:rPr>
          <w:rFonts w:asciiTheme="minorBidi" w:hAnsiTheme="minorBidi" w:cstheme="minorBidi"/>
          <w:color w:val="auto"/>
          <w:sz w:val="22"/>
        </w:rPr>
      </w:pPr>
      <w:r w:rsidRPr="00FA68F8">
        <w:rPr>
          <w:rFonts w:asciiTheme="minorBidi" w:eastAsia="Times New Roman" w:hAnsiTheme="minorBidi" w:cstheme="minorBidi"/>
          <w:color w:val="auto"/>
          <w:sz w:val="22"/>
          <w:rtl/>
        </w:rPr>
        <w:t>إلا أن التفويض القانوني دون إرادة سياسية</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لا يضمن دمج التعليقات الشعبية. فعلى الرغم من</w:t>
      </w:r>
      <w:r w:rsidRPr="00FA68F8">
        <w:rPr>
          <w:rFonts w:asciiTheme="minorBidi" w:eastAsia="Times New Roman" w:hAnsiTheme="minorBidi" w:cstheme="minorBidi"/>
          <w:color w:val="auto"/>
          <w:sz w:val="22"/>
        </w:rPr>
        <w:t xml:space="preserve"> </w:t>
      </w:r>
      <w:hyperlink r:id="rId35">
        <w:r w:rsidRPr="00FA68F8">
          <w:rPr>
            <w:rFonts w:asciiTheme="minorBidi" w:eastAsia="Times New Roman" w:hAnsiTheme="minorBidi" w:cstheme="minorBidi"/>
            <w:color w:val="auto"/>
            <w:sz w:val="22"/>
            <w:rtl/>
          </w:rPr>
          <w:t>إعلان</w:t>
        </w:r>
      </w:hyperlink>
      <w:hyperlink r:id="rId36">
        <w:r w:rsidRPr="00FA68F8">
          <w:rPr>
            <w:rFonts w:asciiTheme="minorBidi" w:eastAsia="Times New Roman" w:hAnsiTheme="minorBidi" w:cstheme="minorBidi"/>
            <w:color w:val="auto"/>
            <w:sz w:val="22"/>
          </w:rPr>
          <w:t xml:space="preserve"> </w:t>
        </w:r>
      </w:hyperlink>
      <w:hyperlink r:id="rId37">
        <w:r w:rsidRPr="00FA68F8">
          <w:rPr>
            <w:rFonts w:asciiTheme="minorBidi" w:eastAsia="Times New Roman" w:hAnsiTheme="minorBidi" w:cstheme="minorBidi"/>
            <w:color w:val="auto"/>
            <w:sz w:val="22"/>
            <w:rtl/>
          </w:rPr>
          <w:t>الأمانة</w:t>
        </w:r>
      </w:hyperlink>
      <w:hyperlink r:id="rId38">
        <w:r w:rsidRPr="00FA68F8">
          <w:rPr>
            <w:rFonts w:asciiTheme="minorBidi" w:eastAsia="Times New Roman" w:hAnsiTheme="minorBidi" w:cstheme="minorBidi"/>
            <w:color w:val="auto"/>
            <w:sz w:val="22"/>
            <w:rtl/>
          </w:rPr>
          <w:t xml:space="preserve"> </w:t>
        </w:r>
      </w:hyperlink>
      <w:hyperlink r:id="rId39">
        <w:r w:rsidRPr="00FA68F8">
          <w:rPr>
            <w:rFonts w:asciiTheme="minorBidi" w:eastAsia="Times New Roman" w:hAnsiTheme="minorBidi" w:cstheme="minorBidi"/>
            <w:color w:val="auto"/>
            <w:sz w:val="22"/>
            <w:rtl/>
          </w:rPr>
          <w:t>الأفغانية</w:t>
        </w:r>
      </w:hyperlink>
      <w:hyperlink r:id="rId40">
        <w:r w:rsidRPr="00FA68F8">
          <w:rPr>
            <w:rFonts w:asciiTheme="minorBidi" w:eastAsia="Times New Roman" w:hAnsiTheme="minorBidi" w:cstheme="minorBidi"/>
            <w:color w:val="auto"/>
            <w:sz w:val="22"/>
            <w:rtl/>
          </w:rPr>
          <w:t xml:space="preserve"> </w:t>
        </w:r>
      </w:hyperlink>
      <w:hyperlink r:id="rId41">
        <w:r w:rsidRPr="00FA68F8">
          <w:rPr>
            <w:rFonts w:asciiTheme="minorBidi" w:eastAsia="Times New Roman" w:hAnsiTheme="minorBidi" w:cstheme="minorBidi"/>
            <w:color w:val="auto"/>
            <w:sz w:val="22"/>
            <w:rtl/>
          </w:rPr>
          <w:t>في</w:t>
        </w:r>
      </w:hyperlink>
      <w:hyperlink r:id="rId42">
        <w:r w:rsidRPr="00FA68F8">
          <w:rPr>
            <w:rFonts w:asciiTheme="minorBidi" w:eastAsia="Times New Roman" w:hAnsiTheme="minorBidi" w:cstheme="minorBidi"/>
            <w:color w:val="auto"/>
            <w:sz w:val="22"/>
            <w:rtl/>
          </w:rPr>
          <w:t xml:space="preserve"> 10</w:t>
        </w:r>
      </w:hyperlink>
      <w:hyperlink r:id="rId43">
        <w:r w:rsidRPr="00FA68F8">
          <w:rPr>
            <w:rFonts w:asciiTheme="minorBidi" w:eastAsia="Times New Roman" w:hAnsiTheme="minorBidi" w:cstheme="minorBidi"/>
            <w:color w:val="auto"/>
            <w:sz w:val="22"/>
          </w:rPr>
          <w:t xml:space="preserve"> </w:t>
        </w:r>
      </w:hyperlink>
      <w:hyperlink r:id="rId44">
        <w:r w:rsidRPr="00FA68F8">
          <w:rPr>
            <w:rFonts w:asciiTheme="minorBidi" w:eastAsia="Times New Roman" w:hAnsiTheme="minorBidi" w:cstheme="minorBidi"/>
            <w:color w:val="auto"/>
            <w:sz w:val="22"/>
            <w:rtl/>
          </w:rPr>
          <w:t>مارس</w:t>
        </w:r>
      </w:hyperlink>
      <w:hyperlink r:id="rId45">
        <w:r w:rsidRPr="00FA68F8">
          <w:rPr>
            <w:rFonts w:asciiTheme="minorBidi" w:eastAsia="Times New Roman" w:hAnsiTheme="minorBidi" w:cstheme="minorBidi"/>
            <w:color w:val="auto"/>
            <w:sz w:val="22"/>
          </w:rPr>
          <w:t xml:space="preserve"> </w:t>
        </w:r>
      </w:hyperlink>
      <w:hyperlink r:id="rId46">
        <w:r w:rsidRPr="00FA68F8">
          <w:rPr>
            <w:rFonts w:asciiTheme="minorBidi" w:eastAsia="Times New Roman" w:hAnsiTheme="minorBidi" w:cstheme="minorBidi"/>
            <w:color w:val="auto"/>
            <w:sz w:val="22"/>
          </w:rPr>
          <w:t>2003</w:t>
        </w:r>
      </w:hyperlink>
      <w:hyperlink r:id="rId47">
        <w:r w:rsidRPr="00FA68F8">
          <w:rPr>
            <w:rFonts w:asciiTheme="minorBidi" w:eastAsia="Times New Roman" w:hAnsiTheme="minorBidi" w:cstheme="minorBidi"/>
            <w:color w:val="auto"/>
            <w:sz w:val="22"/>
          </w:rPr>
          <w:t xml:space="preserve"> </w:t>
        </w:r>
      </w:hyperlink>
      <w:hyperlink r:id="rId48">
        <w:r w:rsidRPr="00FA68F8">
          <w:rPr>
            <w:rFonts w:asciiTheme="minorBidi" w:eastAsia="Times New Roman" w:hAnsiTheme="minorBidi" w:cstheme="minorBidi"/>
            <w:color w:val="auto"/>
            <w:sz w:val="22"/>
            <w:rtl/>
          </w:rPr>
          <w:t>عن</w:t>
        </w:r>
      </w:hyperlink>
      <w:hyperlink r:id="rId49">
        <w:r w:rsidRPr="00FA68F8">
          <w:rPr>
            <w:rFonts w:asciiTheme="minorBidi" w:eastAsia="Times New Roman" w:hAnsiTheme="minorBidi" w:cstheme="minorBidi"/>
            <w:color w:val="auto"/>
            <w:sz w:val="22"/>
            <w:rtl/>
          </w:rPr>
          <w:t xml:space="preserve"> </w:t>
        </w:r>
      </w:hyperlink>
      <w:hyperlink r:id="rId50">
        <w:r w:rsidRPr="00FA68F8">
          <w:rPr>
            <w:rFonts w:asciiTheme="minorBidi" w:eastAsia="Times New Roman" w:hAnsiTheme="minorBidi" w:cstheme="minorBidi"/>
            <w:color w:val="auto"/>
            <w:sz w:val="22"/>
            <w:rtl/>
          </w:rPr>
          <w:t>تشكيل</w:t>
        </w:r>
      </w:hyperlink>
      <w:hyperlink r:id="rId51">
        <w:r w:rsidRPr="00FA68F8">
          <w:rPr>
            <w:rFonts w:asciiTheme="minorBidi" w:eastAsia="Times New Roman" w:hAnsiTheme="minorBidi" w:cstheme="minorBidi"/>
            <w:color w:val="auto"/>
            <w:sz w:val="22"/>
            <w:rtl/>
          </w:rPr>
          <w:t xml:space="preserve"> </w:t>
        </w:r>
      </w:hyperlink>
      <w:hyperlink r:id="rId52">
        <w:r w:rsidRPr="00FA68F8">
          <w:rPr>
            <w:rFonts w:asciiTheme="minorBidi" w:eastAsia="Times New Roman" w:hAnsiTheme="minorBidi" w:cstheme="minorBidi"/>
            <w:color w:val="auto"/>
            <w:sz w:val="22"/>
            <w:rtl/>
          </w:rPr>
          <w:t>لجنتهم</w:t>
        </w:r>
      </w:hyperlink>
      <w:hyperlink r:id="rId53">
        <w:r w:rsidRPr="00FA68F8">
          <w:rPr>
            <w:rFonts w:asciiTheme="minorBidi" w:eastAsia="Times New Roman" w:hAnsiTheme="minorBidi" w:cstheme="minorBidi"/>
            <w:color w:val="auto"/>
            <w:sz w:val="22"/>
            <w:rtl/>
          </w:rPr>
          <w:t xml:space="preserve"> </w:t>
        </w:r>
      </w:hyperlink>
      <w:hyperlink r:id="rId54">
        <w:r w:rsidRPr="00FA68F8">
          <w:rPr>
            <w:rFonts w:asciiTheme="minorBidi" w:eastAsia="Times New Roman" w:hAnsiTheme="minorBidi" w:cstheme="minorBidi"/>
            <w:color w:val="auto"/>
            <w:sz w:val="22"/>
            <w:rtl/>
          </w:rPr>
          <w:t>الدستورية</w:t>
        </w:r>
      </w:hyperlink>
      <w:r w:rsidRPr="00FA68F8">
        <w:rPr>
          <w:rFonts w:asciiTheme="minorBidi" w:eastAsia="Times New Roman" w:hAnsiTheme="minorBidi" w:cstheme="minorBidi"/>
          <w:color w:val="auto"/>
          <w:sz w:val="22"/>
          <w:rtl/>
        </w:rPr>
        <w:t>،</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فإن</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"المفوضين سوف يجاهدون لوضع [التطلعات الدستورية للناس، والتي جُمعت خلال</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عملية استشارة شعبية] ضمن إطار دستوري،"</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مثل تلك التطلعات "</w:t>
      </w:r>
      <w:r>
        <w:fldChar w:fldCharType="begin"/>
      </w:r>
      <w:r>
        <w:instrText xml:space="preserve"> HYPERLINK "http://www.nyls.edu/user_files/1/3/4/17/49/NLR51-309.pdf" \h </w:instrText>
      </w:r>
      <w:r>
        <w:fldChar w:fldCharType="separate"/>
      </w:r>
      <w:r w:rsidRPr="00FA68F8">
        <w:rPr>
          <w:rFonts w:asciiTheme="minorBidi" w:eastAsia="Times New Roman" w:hAnsiTheme="minorBidi" w:cstheme="minorBidi"/>
          <w:color w:val="auto"/>
          <w:sz w:val="22"/>
          <w:rtl/>
        </w:rPr>
        <w:t>تم</w:t>
      </w:r>
      <w:r>
        <w:rPr>
          <w:rFonts w:asciiTheme="minorBidi" w:eastAsia="Times New Roman" w:hAnsiTheme="minorBidi" w:cstheme="minorBidi"/>
          <w:color w:val="auto"/>
          <w:sz w:val="22"/>
        </w:rPr>
        <w:fldChar w:fldCharType="end"/>
      </w:r>
      <w:hyperlink r:id="rId55">
        <w:r w:rsidRPr="00FA68F8">
          <w:rPr>
            <w:rFonts w:asciiTheme="minorBidi" w:eastAsia="Times New Roman" w:hAnsiTheme="minorBidi" w:cstheme="minorBidi"/>
            <w:color w:val="auto"/>
            <w:sz w:val="22"/>
            <w:rtl/>
          </w:rPr>
          <w:t xml:space="preserve"> </w:t>
        </w:r>
      </w:hyperlink>
      <w:hyperlink r:id="rId56">
        <w:r w:rsidRPr="00FA68F8">
          <w:rPr>
            <w:rFonts w:asciiTheme="minorBidi" w:eastAsia="Times New Roman" w:hAnsiTheme="minorBidi" w:cstheme="minorBidi"/>
            <w:color w:val="auto"/>
            <w:sz w:val="22"/>
            <w:rtl/>
          </w:rPr>
          <w:t>تجاهلها</w:t>
        </w:r>
      </w:hyperlink>
      <w:hyperlink r:id="rId57">
        <w:r w:rsidRPr="00FA68F8">
          <w:rPr>
            <w:rFonts w:asciiTheme="minorBidi" w:eastAsia="Times New Roman" w:hAnsiTheme="minorBidi" w:cstheme="minorBidi"/>
            <w:color w:val="auto"/>
            <w:sz w:val="22"/>
          </w:rPr>
          <w:t xml:space="preserve"> </w:t>
        </w:r>
      </w:hyperlink>
      <w:hyperlink r:id="rId58">
        <w:r w:rsidRPr="00FA68F8">
          <w:rPr>
            <w:rFonts w:asciiTheme="minorBidi" w:eastAsia="Times New Roman" w:hAnsiTheme="minorBidi" w:cstheme="minorBidi"/>
            <w:color w:val="auto"/>
            <w:sz w:val="22"/>
            <w:rtl/>
          </w:rPr>
          <w:t>في</w:t>
        </w:r>
      </w:hyperlink>
      <w:hyperlink r:id="rId59">
        <w:r w:rsidRPr="00FA68F8">
          <w:rPr>
            <w:rFonts w:asciiTheme="minorBidi" w:eastAsia="Times New Roman" w:hAnsiTheme="minorBidi" w:cstheme="minorBidi"/>
            <w:color w:val="auto"/>
            <w:sz w:val="22"/>
            <w:rtl/>
          </w:rPr>
          <w:t xml:space="preserve"> </w:t>
        </w:r>
      </w:hyperlink>
      <w:hyperlink r:id="rId60">
        <w:r w:rsidRPr="00FA68F8">
          <w:rPr>
            <w:rFonts w:asciiTheme="minorBidi" w:eastAsia="Times New Roman" w:hAnsiTheme="minorBidi" w:cstheme="minorBidi"/>
            <w:color w:val="auto"/>
            <w:sz w:val="22"/>
            <w:rtl/>
          </w:rPr>
          <w:t>صفقات</w:t>
        </w:r>
      </w:hyperlink>
      <w:hyperlink r:id="rId61">
        <w:r w:rsidRPr="00FA68F8">
          <w:rPr>
            <w:rFonts w:asciiTheme="minorBidi" w:eastAsia="Times New Roman" w:hAnsiTheme="minorBidi" w:cstheme="minorBidi"/>
            <w:color w:val="auto"/>
            <w:sz w:val="22"/>
            <w:rtl/>
          </w:rPr>
          <w:t xml:space="preserve"> </w:t>
        </w:r>
      </w:hyperlink>
      <w:hyperlink r:id="rId62">
        <w:r w:rsidRPr="00FA68F8">
          <w:rPr>
            <w:rFonts w:asciiTheme="minorBidi" w:eastAsia="Times New Roman" w:hAnsiTheme="minorBidi" w:cstheme="minorBidi"/>
            <w:color w:val="auto"/>
            <w:sz w:val="22"/>
            <w:rtl/>
          </w:rPr>
          <w:t>عقدت</w:t>
        </w:r>
      </w:hyperlink>
      <w:hyperlink r:id="rId63">
        <w:r w:rsidRPr="00FA68F8">
          <w:rPr>
            <w:rFonts w:asciiTheme="minorBidi" w:eastAsia="Times New Roman" w:hAnsiTheme="minorBidi" w:cstheme="minorBidi"/>
            <w:color w:val="auto"/>
            <w:sz w:val="22"/>
            <w:rtl/>
          </w:rPr>
          <w:t xml:space="preserve"> </w:t>
        </w:r>
      </w:hyperlink>
      <w:hyperlink r:id="rId64">
        <w:r w:rsidRPr="00FA68F8">
          <w:rPr>
            <w:rFonts w:asciiTheme="minorBidi" w:eastAsia="Times New Roman" w:hAnsiTheme="minorBidi" w:cstheme="minorBidi"/>
            <w:color w:val="auto"/>
            <w:sz w:val="22"/>
            <w:rtl/>
          </w:rPr>
          <w:t>في</w:t>
        </w:r>
      </w:hyperlink>
      <w:hyperlink r:id="rId65">
        <w:r w:rsidRPr="00FA68F8">
          <w:rPr>
            <w:rFonts w:asciiTheme="minorBidi" w:eastAsia="Times New Roman" w:hAnsiTheme="minorBidi" w:cstheme="minorBidi"/>
            <w:color w:val="auto"/>
            <w:sz w:val="22"/>
            <w:rtl/>
          </w:rPr>
          <w:t xml:space="preserve"> </w:t>
        </w:r>
      </w:hyperlink>
      <w:hyperlink r:id="rId66">
        <w:r w:rsidRPr="00FA68F8">
          <w:rPr>
            <w:rFonts w:asciiTheme="minorBidi" w:eastAsia="Times New Roman" w:hAnsiTheme="minorBidi" w:cstheme="minorBidi"/>
            <w:color w:val="auto"/>
            <w:sz w:val="22"/>
            <w:rtl/>
          </w:rPr>
          <w:t>الدقائق</w:t>
        </w:r>
      </w:hyperlink>
      <w:hyperlink r:id="rId67">
        <w:r w:rsidRPr="00FA68F8">
          <w:rPr>
            <w:rFonts w:asciiTheme="minorBidi" w:eastAsia="Times New Roman" w:hAnsiTheme="minorBidi" w:cstheme="minorBidi"/>
            <w:color w:val="auto"/>
            <w:sz w:val="22"/>
            <w:rtl/>
          </w:rPr>
          <w:t xml:space="preserve"> </w:t>
        </w:r>
      </w:hyperlink>
      <w:hyperlink r:id="rId68">
        <w:r w:rsidRPr="00FA68F8">
          <w:rPr>
            <w:rFonts w:asciiTheme="minorBidi" w:eastAsia="Times New Roman" w:hAnsiTheme="minorBidi" w:cstheme="minorBidi"/>
            <w:color w:val="auto"/>
            <w:sz w:val="22"/>
            <w:rtl/>
          </w:rPr>
          <w:t>الأخيرة</w:t>
        </w:r>
      </w:hyperlink>
      <w:hyperlink r:id="rId69">
        <w:r w:rsidRPr="00FA68F8">
          <w:rPr>
            <w:rFonts w:asciiTheme="minorBidi" w:eastAsia="Times New Roman" w:hAnsiTheme="minorBidi" w:cstheme="minorBidi"/>
            <w:color w:val="auto"/>
            <w:sz w:val="22"/>
            <w:rtl/>
          </w:rPr>
          <w:t xml:space="preserve"> </w:t>
        </w:r>
      </w:hyperlink>
      <w:hyperlink r:id="rId70">
        <w:r w:rsidRPr="00FA68F8">
          <w:rPr>
            <w:rFonts w:asciiTheme="minorBidi" w:eastAsia="Times New Roman" w:hAnsiTheme="minorBidi" w:cstheme="minorBidi"/>
            <w:color w:val="auto"/>
            <w:sz w:val="22"/>
            <w:rtl/>
          </w:rPr>
          <w:t>في</w:t>
        </w:r>
      </w:hyperlink>
      <w:hyperlink r:id="rId71">
        <w:r w:rsidRPr="00FA68F8">
          <w:rPr>
            <w:rFonts w:asciiTheme="minorBidi" w:eastAsia="Times New Roman" w:hAnsiTheme="minorBidi" w:cstheme="minorBidi"/>
            <w:color w:val="auto"/>
            <w:sz w:val="22"/>
            <w:rtl/>
          </w:rPr>
          <w:t xml:space="preserve"> </w:t>
        </w:r>
      </w:hyperlink>
      <w:hyperlink r:id="rId72">
        <w:r w:rsidRPr="00FA68F8">
          <w:rPr>
            <w:rFonts w:asciiTheme="minorBidi" w:eastAsia="Times New Roman" w:hAnsiTheme="minorBidi" w:cstheme="minorBidi"/>
            <w:color w:val="auto"/>
            <w:sz w:val="22"/>
            <w:rtl/>
          </w:rPr>
          <w:t>الغرف</w:t>
        </w:r>
      </w:hyperlink>
      <w:hyperlink r:id="rId73">
        <w:r w:rsidRPr="00FA68F8">
          <w:rPr>
            <w:rFonts w:asciiTheme="minorBidi" w:eastAsia="Times New Roman" w:hAnsiTheme="minorBidi" w:cstheme="minorBidi"/>
            <w:color w:val="auto"/>
            <w:sz w:val="22"/>
            <w:rtl/>
          </w:rPr>
          <w:t xml:space="preserve"> </w:t>
        </w:r>
      </w:hyperlink>
      <w:hyperlink r:id="rId74">
        <w:r w:rsidRPr="00FA68F8">
          <w:rPr>
            <w:rFonts w:asciiTheme="minorBidi" w:eastAsia="Times New Roman" w:hAnsiTheme="minorBidi" w:cstheme="minorBidi"/>
            <w:color w:val="auto"/>
            <w:sz w:val="22"/>
            <w:rtl/>
          </w:rPr>
          <w:t>الخلفية</w:t>
        </w:r>
      </w:hyperlink>
      <w:r w:rsidRPr="00FA68F8">
        <w:rPr>
          <w:rFonts w:asciiTheme="minorBidi" w:eastAsia="Times New Roman" w:hAnsiTheme="minorBidi" w:cstheme="minorBidi"/>
          <w:color w:val="auto"/>
          <w:sz w:val="22"/>
        </w:rPr>
        <w:t>."</w:t>
      </w:r>
    </w:p>
    <w:p w:rsidR="009552EF" w:rsidRPr="00FA68F8" w:rsidRDefault="009552EF" w:rsidP="009552EF">
      <w:pPr>
        <w:pStyle w:val="Normal1"/>
        <w:bidi/>
        <w:jc w:val="both"/>
        <w:rPr>
          <w:rFonts w:asciiTheme="minorBidi" w:hAnsiTheme="minorBidi" w:cstheme="minorBidi"/>
          <w:color w:val="auto"/>
          <w:sz w:val="22"/>
        </w:rPr>
      </w:pPr>
    </w:p>
    <w:p w:rsidR="009552EF" w:rsidRPr="00FA68F8" w:rsidRDefault="009552EF" w:rsidP="009552EF">
      <w:pPr>
        <w:pStyle w:val="Normal1"/>
        <w:bidi/>
        <w:jc w:val="both"/>
        <w:rPr>
          <w:rFonts w:asciiTheme="minorBidi" w:hAnsiTheme="minorBidi" w:cstheme="minorBidi"/>
          <w:color w:val="auto"/>
          <w:sz w:val="22"/>
        </w:rPr>
      </w:pPr>
      <w:r w:rsidRPr="00FA68F8">
        <w:rPr>
          <w:rFonts w:asciiTheme="minorBidi" w:eastAsia="Times New Roman" w:hAnsiTheme="minorBidi" w:cstheme="minorBidi"/>
          <w:color w:val="auto"/>
          <w:sz w:val="22"/>
          <w:rtl/>
        </w:rPr>
        <w:t>وطبقاً للمتطلبات القانونية، فإن التعليقات الشعبية جُمِعت على مدار شهرين على نقاط نقاش ومبادئ مبهمة. ومن تلك الاستشارات، أعدت الأمانة تقريراً يفصل حوالي 100,000 رأي تم جمعها. إضافة إلى ذلك، كما في ليبيا، نظمت</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شبكات مستقلة من شبكات المجتمع المدني</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جلسات تدريبية ولقاءات استشارات.</w:t>
      </w:r>
    </w:p>
    <w:p w:rsidR="009552EF" w:rsidRPr="00FA68F8" w:rsidRDefault="009552EF" w:rsidP="009552EF">
      <w:pPr>
        <w:pStyle w:val="Normal1"/>
        <w:bidi/>
        <w:jc w:val="both"/>
        <w:rPr>
          <w:rFonts w:asciiTheme="minorBidi" w:hAnsiTheme="minorBidi" w:cstheme="minorBidi"/>
          <w:color w:val="auto"/>
          <w:sz w:val="22"/>
        </w:rPr>
      </w:pPr>
    </w:p>
    <w:p w:rsidR="009552EF" w:rsidRPr="00FA68F8" w:rsidRDefault="009552EF" w:rsidP="009552EF">
      <w:pPr>
        <w:pStyle w:val="Normal1"/>
        <w:bidi/>
        <w:jc w:val="both"/>
        <w:rPr>
          <w:rFonts w:asciiTheme="minorBidi" w:hAnsiTheme="minorBidi" w:cstheme="minorBidi"/>
          <w:color w:val="auto"/>
          <w:sz w:val="22"/>
        </w:rPr>
      </w:pPr>
      <w:r w:rsidRPr="00FA68F8">
        <w:rPr>
          <w:rFonts w:asciiTheme="minorBidi" w:eastAsia="Times New Roman" w:hAnsiTheme="minorBidi" w:cstheme="minorBidi"/>
          <w:color w:val="auto"/>
          <w:sz w:val="22"/>
          <w:rtl/>
        </w:rPr>
        <w:t>مع ذلك، بعد كل التعليقات التي تولدت والعمل الذي تم لمعالجتها، فإن كتاب الدستور الذين توصلوا إلى دستور بالوساطة لم يأخذوا في الاعتبار أي من التعليقات الشعبية. ربما عانت التعليقات من الغموض في صلابة صياغتها الدستورية (وهي مشكلة قد يحتاج منتدى ليبيا الديمقراطية مواجهتها بالنسبة لبعض مواضيع النقاش). رغم ذلك، يمكن لليبيين أن يتعلموا من عملية المشاركة الشعبية الفاشلة في أفغانستان باختيار أو انتخاب المفوضين الدستوريين الملتزمون بدمج التعليقات الشعبية، وفي النهاية، رفض الدستور عند طرحه للاستفتاء العام إذا لم يعكس مشاركة شعبية كافية.</w:t>
      </w:r>
    </w:p>
    <w:p w:rsidR="009552EF" w:rsidRPr="00FA68F8" w:rsidRDefault="009552EF" w:rsidP="009552EF">
      <w:pPr>
        <w:pStyle w:val="Normal1"/>
        <w:bidi/>
        <w:jc w:val="both"/>
        <w:rPr>
          <w:rFonts w:asciiTheme="minorBidi" w:hAnsiTheme="minorBidi" w:cstheme="minorBidi"/>
          <w:color w:val="auto"/>
          <w:sz w:val="22"/>
        </w:rPr>
      </w:pPr>
    </w:p>
    <w:p w:rsidR="009552EF" w:rsidRPr="00FA68F8" w:rsidRDefault="009552EF" w:rsidP="009552EF">
      <w:pPr>
        <w:pStyle w:val="Normal1"/>
        <w:bidi/>
        <w:jc w:val="both"/>
        <w:rPr>
          <w:rFonts w:asciiTheme="minorBidi" w:hAnsiTheme="minorBidi" w:cstheme="minorBidi"/>
          <w:color w:val="auto"/>
          <w:sz w:val="22"/>
        </w:rPr>
      </w:pPr>
      <w:r w:rsidRPr="00FA68F8">
        <w:rPr>
          <w:rFonts w:asciiTheme="minorBidi" w:eastAsia="Times New Roman" w:hAnsiTheme="minorBidi" w:cstheme="minorBidi"/>
          <w:color w:val="auto"/>
          <w:sz w:val="22"/>
          <w:rtl/>
        </w:rPr>
        <w:t>ومن خلال أخذ عينات حديثة من العمليات الدستورية، تظهر عدة عوامل على أنها ضرورية لدمج التعليقات الشعبية بنجاح في ليبيا:</w:t>
      </w:r>
    </w:p>
    <w:p w:rsidR="009552EF" w:rsidRPr="00FA68F8" w:rsidRDefault="009552EF" w:rsidP="009552EF">
      <w:pPr>
        <w:pStyle w:val="Normal1"/>
        <w:bidi/>
        <w:jc w:val="both"/>
        <w:rPr>
          <w:rFonts w:asciiTheme="minorBidi" w:hAnsiTheme="minorBidi" w:cstheme="minorBidi"/>
          <w:color w:val="auto"/>
          <w:sz w:val="22"/>
        </w:rPr>
      </w:pPr>
    </w:p>
    <w:p w:rsidR="009552EF" w:rsidRPr="00FA68F8" w:rsidRDefault="009552EF" w:rsidP="009552EF">
      <w:pPr>
        <w:pStyle w:val="Normal1"/>
        <w:bidi/>
        <w:jc w:val="both"/>
        <w:rPr>
          <w:rFonts w:asciiTheme="minorBidi" w:hAnsiTheme="minorBidi" w:cstheme="minorBidi"/>
          <w:color w:val="auto"/>
          <w:sz w:val="22"/>
        </w:rPr>
      </w:pPr>
      <w:r w:rsidRPr="00FA68F8">
        <w:rPr>
          <w:rFonts w:asciiTheme="minorBidi" w:eastAsia="Times New Roman" w:hAnsiTheme="minorBidi" w:cstheme="minorBidi"/>
          <w:color w:val="auto"/>
          <w:sz w:val="22"/>
          <w:rtl/>
        </w:rPr>
        <w:t>1. تفويض قانوني لدمج التعليقات؛</w:t>
      </w:r>
    </w:p>
    <w:p w:rsidR="009552EF" w:rsidRPr="00FA68F8" w:rsidRDefault="009552EF" w:rsidP="009552EF">
      <w:pPr>
        <w:pStyle w:val="Normal1"/>
        <w:bidi/>
        <w:jc w:val="both"/>
        <w:rPr>
          <w:rFonts w:asciiTheme="minorBidi" w:hAnsiTheme="minorBidi" w:cstheme="minorBidi"/>
          <w:color w:val="auto"/>
          <w:sz w:val="22"/>
        </w:rPr>
      </w:pPr>
      <w:r w:rsidRPr="00FA68F8">
        <w:rPr>
          <w:rFonts w:asciiTheme="minorBidi" w:eastAsia="Times New Roman" w:hAnsiTheme="minorBidi" w:cstheme="minorBidi"/>
          <w:color w:val="auto"/>
          <w:sz w:val="22"/>
          <w:rtl/>
        </w:rPr>
        <w:t>2. هيئة مؤسساتية مثل أمانة، أو وسيط، أو مكتب معلومات شعبية مخصص لجمع التعليقات؛</w:t>
      </w:r>
    </w:p>
    <w:p w:rsidR="009552EF" w:rsidRPr="00FA68F8" w:rsidRDefault="009552EF" w:rsidP="009552EF">
      <w:pPr>
        <w:pStyle w:val="Normal1"/>
        <w:bidi/>
        <w:jc w:val="both"/>
        <w:rPr>
          <w:rFonts w:asciiTheme="minorBidi" w:hAnsiTheme="minorBidi" w:cstheme="minorBidi"/>
          <w:color w:val="auto"/>
          <w:sz w:val="22"/>
        </w:rPr>
      </w:pPr>
      <w:r w:rsidRPr="00FA68F8">
        <w:rPr>
          <w:rFonts w:asciiTheme="minorBidi" w:eastAsia="Times New Roman" w:hAnsiTheme="minorBidi" w:cstheme="minorBidi"/>
          <w:color w:val="auto"/>
          <w:sz w:val="22"/>
          <w:rtl/>
        </w:rPr>
        <w:t>3. جمع وتهيئة التعليقات بطريقة ملموسة</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توافق</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المفاهيم الدستورية؛</w:t>
      </w:r>
    </w:p>
    <w:p w:rsidR="009552EF" w:rsidRPr="00FA68F8" w:rsidRDefault="009552EF" w:rsidP="009552EF">
      <w:pPr>
        <w:pStyle w:val="Normal1"/>
        <w:bidi/>
        <w:jc w:val="both"/>
        <w:rPr>
          <w:rFonts w:asciiTheme="minorBidi" w:hAnsiTheme="minorBidi" w:cstheme="minorBidi"/>
          <w:color w:val="auto"/>
          <w:sz w:val="22"/>
        </w:rPr>
      </w:pPr>
      <w:r w:rsidRPr="00FA68F8">
        <w:rPr>
          <w:rFonts w:asciiTheme="minorBidi" w:eastAsia="Times New Roman" w:hAnsiTheme="minorBidi" w:cstheme="minorBidi"/>
          <w:color w:val="auto"/>
          <w:sz w:val="22"/>
          <w:rtl/>
        </w:rPr>
        <w:t>4. كتاب دستور ملتزمون بدمج التعليقات؛ وأخيراً،</w:t>
      </w:r>
    </w:p>
    <w:p w:rsidR="009552EF" w:rsidRPr="00FA68F8" w:rsidRDefault="009552EF" w:rsidP="009552EF">
      <w:pPr>
        <w:pStyle w:val="Normal1"/>
        <w:bidi/>
        <w:jc w:val="both"/>
        <w:rPr>
          <w:rFonts w:asciiTheme="minorBidi" w:hAnsiTheme="minorBidi" w:cstheme="minorBidi"/>
          <w:color w:val="auto"/>
          <w:sz w:val="22"/>
        </w:rPr>
      </w:pPr>
      <w:r w:rsidRPr="00FA68F8">
        <w:rPr>
          <w:rFonts w:asciiTheme="minorBidi" w:eastAsia="Times New Roman" w:hAnsiTheme="minorBidi" w:cstheme="minorBidi"/>
          <w:color w:val="auto"/>
          <w:sz w:val="22"/>
          <w:rtl/>
        </w:rPr>
        <w:t>5. جمهور راغب</w:t>
      </w:r>
      <w:r w:rsidRPr="00FA68F8">
        <w:rPr>
          <w:rFonts w:asciiTheme="minorBidi" w:eastAsia="Times New Roman" w:hAnsiTheme="minorBidi" w:cstheme="minorBidi"/>
          <w:color w:val="auto"/>
          <w:sz w:val="22"/>
        </w:rPr>
        <w:t xml:space="preserve"> </w:t>
      </w:r>
      <w:r w:rsidRPr="00FA68F8">
        <w:rPr>
          <w:rFonts w:asciiTheme="minorBidi" w:eastAsia="Times New Roman" w:hAnsiTheme="minorBidi" w:cstheme="minorBidi"/>
          <w:color w:val="auto"/>
          <w:sz w:val="22"/>
          <w:rtl/>
        </w:rPr>
        <w:t>في تحميل الكتاب مسؤولية دمج التعليقات.</w:t>
      </w:r>
    </w:p>
    <w:p w:rsidR="009552EF" w:rsidRPr="00FA68F8" w:rsidRDefault="009552EF" w:rsidP="009552EF">
      <w:pPr>
        <w:pStyle w:val="Normal1"/>
        <w:bidi/>
        <w:jc w:val="both"/>
        <w:rPr>
          <w:rFonts w:asciiTheme="minorBidi" w:hAnsiTheme="minorBidi" w:cstheme="minorBidi"/>
          <w:color w:val="auto"/>
          <w:sz w:val="22"/>
        </w:rPr>
      </w:pPr>
    </w:p>
    <w:p w:rsidR="009552EF" w:rsidRPr="00FA68F8" w:rsidRDefault="009552EF" w:rsidP="009552EF">
      <w:pPr>
        <w:pStyle w:val="Normal1"/>
        <w:bidi/>
        <w:jc w:val="both"/>
        <w:rPr>
          <w:rFonts w:asciiTheme="minorBidi" w:hAnsiTheme="minorBidi" w:cstheme="minorBidi"/>
          <w:color w:val="auto"/>
          <w:sz w:val="22"/>
        </w:rPr>
      </w:pPr>
      <w:r w:rsidRPr="00FA68F8">
        <w:rPr>
          <w:rFonts w:asciiTheme="minorBidi" w:eastAsia="Times New Roman" w:hAnsiTheme="minorBidi" w:cstheme="minorBidi"/>
          <w:color w:val="auto"/>
          <w:sz w:val="22"/>
          <w:rtl/>
        </w:rPr>
        <w:t>بينما ما يزال هناك الكثير الذي يجب عمله للاستفادة من التعليقات التي جاء بها منتدى ليبيا الديمقراطية، فإنه مما يدعو للثناء أن عملية إجراء استشارات شعبية قبل صياغة الدستور قد بدأت.</w:t>
      </w:r>
    </w:p>
    <w:p w:rsidR="009552EF" w:rsidRPr="00FA68F8" w:rsidRDefault="009552EF" w:rsidP="009552EF">
      <w:pPr>
        <w:pStyle w:val="Normal1"/>
        <w:bidi/>
        <w:jc w:val="both"/>
        <w:rPr>
          <w:rFonts w:asciiTheme="minorBidi" w:hAnsiTheme="minorBidi" w:cstheme="minorBidi"/>
          <w:color w:val="auto"/>
          <w:sz w:val="22"/>
        </w:rPr>
      </w:pPr>
    </w:p>
    <w:p w:rsidR="009552EF" w:rsidRPr="00FA68F8" w:rsidRDefault="009552EF" w:rsidP="009552EF">
      <w:pPr>
        <w:pStyle w:val="Normal1"/>
        <w:bidi/>
        <w:jc w:val="both"/>
        <w:rPr>
          <w:rFonts w:asciiTheme="minorBidi" w:hAnsiTheme="minorBidi" w:cstheme="minorBidi"/>
          <w:iCs/>
          <w:color w:val="auto"/>
          <w:sz w:val="22"/>
        </w:rPr>
      </w:pPr>
      <w:r w:rsidRPr="00FA68F8">
        <w:rPr>
          <w:rFonts w:asciiTheme="minorBidi" w:eastAsia="Times New Roman" w:hAnsiTheme="minorBidi" w:cstheme="minorBidi"/>
          <w:iCs/>
          <w:color w:val="auto"/>
          <w:sz w:val="22"/>
          <w:rtl/>
        </w:rPr>
        <w:t xml:space="preserve">هذه هي الافتتاحية التاسعة ضمن سلسلة مقالات خاصة بالدستورية في ليبيا، كتبتها لوريان آبدايك تولير (ويمكن الاتصال بها عن طريق البريد الالكتروني </w:t>
      </w:r>
      <w:r>
        <w:fldChar w:fldCharType="begin"/>
      </w:r>
      <w:r>
        <w:instrText xml:space="preserve"> HYPERLINK "mailto:lautoler@gmail.com" \h </w:instrText>
      </w:r>
      <w:r>
        <w:fldChar w:fldCharType="separate"/>
      </w:r>
      <w:proofErr w:type="spellStart"/>
      <w:r w:rsidRPr="00FA68F8">
        <w:rPr>
          <w:rFonts w:asciiTheme="minorBidi" w:eastAsia="Times New Roman" w:hAnsiTheme="minorBidi" w:cstheme="minorBidi"/>
          <w:iCs/>
          <w:color w:val="auto"/>
          <w:sz w:val="22"/>
        </w:rPr>
        <w:t>lautoler</w:t>
      </w:r>
      <w:proofErr w:type="spellEnd"/>
      <w:r w:rsidRPr="00FA68F8">
        <w:rPr>
          <w:rFonts w:asciiTheme="minorBidi" w:eastAsia="Times New Roman" w:hAnsiTheme="minorBidi" w:cstheme="minorBidi"/>
          <w:iCs/>
          <w:color w:val="auto"/>
          <w:sz w:val="22"/>
        </w:rPr>
        <w:t>[at]</w:t>
      </w:r>
      <w:proofErr w:type="spellStart"/>
      <w:r w:rsidRPr="00FA68F8">
        <w:rPr>
          <w:rFonts w:asciiTheme="minorBidi" w:eastAsia="Times New Roman" w:hAnsiTheme="minorBidi" w:cstheme="minorBidi"/>
          <w:iCs/>
          <w:color w:val="auto"/>
          <w:sz w:val="22"/>
        </w:rPr>
        <w:t>gmail</w:t>
      </w:r>
      <w:proofErr w:type="spellEnd"/>
      <w:r w:rsidRPr="00FA68F8">
        <w:rPr>
          <w:rFonts w:asciiTheme="minorBidi" w:eastAsia="Times New Roman" w:hAnsiTheme="minorBidi" w:cstheme="minorBidi"/>
          <w:iCs/>
          <w:color w:val="auto"/>
          <w:sz w:val="22"/>
        </w:rPr>
        <w:t>[dot]com</w:t>
      </w:r>
      <w:r>
        <w:rPr>
          <w:rFonts w:asciiTheme="minorBidi" w:eastAsia="Times New Roman" w:hAnsiTheme="minorBidi" w:cstheme="minorBidi"/>
          <w:iCs/>
          <w:color w:val="auto"/>
          <w:sz w:val="22"/>
        </w:rPr>
        <w:fldChar w:fldCharType="end"/>
      </w:r>
      <w:r w:rsidRPr="00FA68F8">
        <w:rPr>
          <w:rFonts w:asciiTheme="minorBidi" w:eastAsia="Times New Roman" w:hAnsiTheme="minorBidi" w:cstheme="minorBidi"/>
          <w:iCs/>
          <w:color w:val="auto"/>
          <w:sz w:val="22"/>
          <w:rtl/>
        </w:rPr>
        <w:t>)، الرئيس المؤسس لمشروع المصادر الدستورية، ورئيس شركة لوريان آبدايك تولير الاستشارية.</w:t>
      </w:r>
    </w:p>
    <w:p w:rsidR="00E176C3" w:rsidRDefault="00E176C3"/>
    <w:sectPr w:rsidR="00E176C3" w:rsidSect="006363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EF"/>
    <w:rsid w:val="00636319"/>
    <w:rsid w:val="009552EF"/>
    <w:rsid w:val="00E17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DDD6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2EF"/>
    <w:pPr>
      <w:spacing w:after="200" w:line="276" w:lineRule="auto"/>
    </w:pPr>
    <w:rPr>
      <w:rFonts w:eastAsiaTheme="minorHAnsi"/>
      <w:sz w:val="22"/>
      <w:szCs w:val="22"/>
      <w:lang w:val="fr-FR"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552EF"/>
    <w:rPr>
      <w:rFonts w:ascii="Cambria" w:eastAsia="Cambria" w:hAnsi="Cambria" w:cs="Cambria"/>
      <w:color w:val="000000"/>
      <w:szCs w:val="22"/>
    </w:rPr>
  </w:style>
  <w:style w:type="paragraph" w:styleId="Caption">
    <w:name w:val="caption"/>
    <w:basedOn w:val="Normal"/>
    <w:next w:val="Normal"/>
    <w:unhideWhenUsed/>
    <w:qFormat/>
    <w:rsid w:val="009552EF"/>
    <w:pPr>
      <w:spacing w:after="0" w:line="240" w:lineRule="auto"/>
    </w:pPr>
    <w:rPr>
      <w:rFonts w:ascii="Times New Roman" w:eastAsia="Times New Roman" w:hAnsi="Times New Roman" w:cs="Times New Roman"/>
      <w:b/>
      <w:bCs/>
      <w:sz w:val="20"/>
      <w:szCs w:val="20"/>
      <w:lang w:val="en-US" w:bidi="ar-SA"/>
    </w:rPr>
  </w:style>
  <w:style w:type="paragraph" w:styleId="BalloonText">
    <w:name w:val="Balloon Text"/>
    <w:basedOn w:val="Normal"/>
    <w:link w:val="BalloonTextChar"/>
    <w:uiPriority w:val="99"/>
    <w:semiHidden/>
    <w:unhideWhenUsed/>
    <w:rsid w:val="009552E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2EF"/>
    <w:rPr>
      <w:rFonts w:ascii="Lucida Grande" w:eastAsiaTheme="minorHAnsi" w:hAnsi="Lucida Grande" w:cs="Lucida Grande"/>
      <w:sz w:val="18"/>
      <w:szCs w:val="18"/>
      <w:lang w:val="fr-FR" w:bidi="ar-L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2EF"/>
    <w:pPr>
      <w:spacing w:after="200" w:line="276" w:lineRule="auto"/>
    </w:pPr>
    <w:rPr>
      <w:rFonts w:eastAsiaTheme="minorHAnsi"/>
      <w:sz w:val="22"/>
      <w:szCs w:val="22"/>
      <w:lang w:val="fr-FR"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552EF"/>
    <w:rPr>
      <w:rFonts w:ascii="Cambria" w:eastAsia="Cambria" w:hAnsi="Cambria" w:cs="Cambria"/>
      <w:color w:val="000000"/>
      <w:szCs w:val="22"/>
    </w:rPr>
  </w:style>
  <w:style w:type="paragraph" w:styleId="Caption">
    <w:name w:val="caption"/>
    <w:basedOn w:val="Normal"/>
    <w:next w:val="Normal"/>
    <w:unhideWhenUsed/>
    <w:qFormat/>
    <w:rsid w:val="009552EF"/>
    <w:pPr>
      <w:spacing w:after="0" w:line="240" w:lineRule="auto"/>
    </w:pPr>
    <w:rPr>
      <w:rFonts w:ascii="Times New Roman" w:eastAsia="Times New Roman" w:hAnsi="Times New Roman" w:cs="Times New Roman"/>
      <w:b/>
      <w:bCs/>
      <w:sz w:val="20"/>
      <w:szCs w:val="20"/>
      <w:lang w:val="en-US" w:bidi="ar-SA"/>
    </w:rPr>
  </w:style>
  <w:style w:type="paragraph" w:styleId="BalloonText">
    <w:name w:val="Balloon Text"/>
    <w:basedOn w:val="Normal"/>
    <w:link w:val="BalloonTextChar"/>
    <w:uiPriority w:val="99"/>
    <w:semiHidden/>
    <w:unhideWhenUsed/>
    <w:rsid w:val="009552E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2EF"/>
    <w:rPr>
      <w:rFonts w:ascii="Lucida Grande" w:eastAsiaTheme="minorHAnsi" w:hAnsi="Lucida Grande" w:cs="Lucida Grande"/>
      <w:sz w:val="18"/>
      <w:szCs w:val="18"/>
      <w:lang w:val="fr-FR" w:bidi="ar-L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undp.org/content/undp/en/home/ourwork/democraticgovernance/successstories/activists-make-a-difference-as-civic-educators-in-libya/" TargetMode="External"/><Relationship Id="rId14" Type="http://schemas.openxmlformats.org/officeDocument/2006/relationships/hyperlink" Target="http://www.undp.org/content/undp/en/home/ourwork/democraticgovernance/successstories/activists-make-a-difference-as-civic-educators-in-libya/" TargetMode="External"/><Relationship Id="rId15" Type="http://schemas.openxmlformats.org/officeDocument/2006/relationships/hyperlink" Target="http://www.undp.org/content/undp/en/home/ourwork/democraticgovernance/successstories/activists-make-a-difference-as-civic-educators-in-libya/" TargetMode="External"/><Relationship Id="rId16" Type="http://schemas.openxmlformats.org/officeDocument/2006/relationships/hyperlink" Target="http://www.libyaherald.com/2012/11/12/should-libya-choose-the-parliamentary-or-presidental-model-of-government-lessons-from-other-states/" TargetMode="External"/><Relationship Id="rId17" Type="http://schemas.openxmlformats.org/officeDocument/2006/relationships/hyperlink" Target="http://www.libyaherald.com/2012/11/12/should-libya-choose-the-parliamentary-or-presidental-model-of-government-lessons-from-other-states/" TargetMode="External"/><Relationship Id="rId18" Type="http://schemas.openxmlformats.org/officeDocument/2006/relationships/hyperlink" Target="http://www.libyaherald.com/2012/11/12/should-libya-choose-the-parliamentary-or-presidental-model-of-government-lessons-from-other-states/" TargetMode="External"/><Relationship Id="rId19" Type="http://schemas.openxmlformats.org/officeDocument/2006/relationships/hyperlink" Target="http://www.libyaherald.com/2012/11/12/should-libya-choose-the-parliamentary-or-presidental-model-of-government-lessons-from-other-states/" TargetMode="External"/><Relationship Id="rId63" Type="http://schemas.openxmlformats.org/officeDocument/2006/relationships/hyperlink" Target="http://www.nyls.edu/user_files/1/3/4/17/49/NLR51-309.pdf" TargetMode="External"/><Relationship Id="rId64" Type="http://schemas.openxmlformats.org/officeDocument/2006/relationships/hyperlink" Target="http://www.nyls.edu/user_files/1/3/4/17/49/NLR51-309.pdf" TargetMode="External"/><Relationship Id="rId65" Type="http://schemas.openxmlformats.org/officeDocument/2006/relationships/hyperlink" Target="http://www.nyls.edu/user_files/1/3/4/17/49/NLR51-309.pdf" TargetMode="External"/><Relationship Id="rId66" Type="http://schemas.openxmlformats.org/officeDocument/2006/relationships/hyperlink" Target="http://www.nyls.edu/user_files/1/3/4/17/49/NLR51-309.pdf" TargetMode="External"/><Relationship Id="rId67" Type="http://schemas.openxmlformats.org/officeDocument/2006/relationships/hyperlink" Target="http://www.nyls.edu/user_files/1/3/4/17/49/NLR51-309.pdf" TargetMode="External"/><Relationship Id="rId68" Type="http://schemas.openxmlformats.org/officeDocument/2006/relationships/hyperlink" Target="http://www.nyls.edu/user_files/1/3/4/17/49/NLR51-309.pdf" TargetMode="External"/><Relationship Id="rId69" Type="http://schemas.openxmlformats.org/officeDocument/2006/relationships/hyperlink" Target="http://www.nyls.edu/user_files/1/3/4/17/49/NLR51-309.pdf" TargetMode="External"/><Relationship Id="rId50" Type="http://schemas.openxmlformats.org/officeDocument/2006/relationships/hyperlink" Target="http://unpan1.un.org/intradoc/groups/public/documents/APCITY/UNPAN016658.pdf" TargetMode="External"/><Relationship Id="rId51" Type="http://schemas.openxmlformats.org/officeDocument/2006/relationships/hyperlink" Target="http://unpan1.un.org/intradoc/groups/public/documents/APCITY/UNPAN016658.pdf" TargetMode="External"/><Relationship Id="rId52" Type="http://schemas.openxmlformats.org/officeDocument/2006/relationships/hyperlink" Target="http://unpan1.un.org/intradoc/groups/public/documents/APCITY/UNPAN016658.pdf" TargetMode="External"/><Relationship Id="rId53" Type="http://schemas.openxmlformats.org/officeDocument/2006/relationships/hyperlink" Target="http://unpan1.un.org/intradoc/groups/public/documents/APCITY/UNPAN016658.pdf" TargetMode="External"/><Relationship Id="rId54" Type="http://schemas.openxmlformats.org/officeDocument/2006/relationships/hyperlink" Target="http://unpan1.un.org/intradoc/groups/public/documents/APCITY/UNPAN016658.pdf" TargetMode="External"/><Relationship Id="rId55" Type="http://schemas.openxmlformats.org/officeDocument/2006/relationships/hyperlink" Target="http://www.nyls.edu/user_files/1/3/4/17/49/NLR51-309.pdf" TargetMode="External"/><Relationship Id="rId56" Type="http://schemas.openxmlformats.org/officeDocument/2006/relationships/hyperlink" Target="http://www.nyls.edu/user_files/1/3/4/17/49/NLR51-309.pdf" TargetMode="External"/><Relationship Id="rId57" Type="http://schemas.openxmlformats.org/officeDocument/2006/relationships/hyperlink" Target="http://www.nyls.edu/user_files/1/3/4/17/49/NLR51-309.pdf" TargetMode="External"/><Relationship Id="rId58" Type="http://schemas.openxmlformats.org/officeDocument/2006/relationships/hyperlink" Target="http://www.nyls.edu/user_files/1/3/4/17/49/NLR51-309.pdf" TargetMode="External"/><Relationship Id="rId59" Type="http://schemas.openxmlformats.org/officeDocument/2006/relationships/hyperlink" Target="http://www.nyls.edu/user_files/1/3/4/17/49/NLR51-309.pdf" TargetMode="External"/><Relationship Id="rId40" Type="http://schemas.openxmlformats.org/officeDocument/2006/relationships/hyperlink" Target="http://unpan1.un.org/intradoc/groups/public/documents/APCITY/UNPAN016658.pdf" TargetMode="External"/><Relationship Id="rId41" Type="http://schemas.openxmlformats.org/officeDocument/2006/relationships/hyperlink" Target="http://unpan1.un.org/intradoc/groups/public/documents/APCITY/UNPAN016658.pdf" TargetMode="External"/><Relationship Id="rId42" Type="http://schemas.openxmlformats.org/officeDocument/2006/relationships/hyperlink" Target="http://unpan1.un.org/intradoc/groups/public/documents/APCITY/UNPAN016658.pdf" TargetMode="External"/><Relationship Id="rId43" Type="http://schemas.openxmlformats.org/officeDocument/2006/relationships/hyperlink" Target="http://unpan1.un.org/intradoc/groups/public/documents/APCITY/UNPAN016658.pdf" TargetMode="External"/><Relationship Id="rId44" Type="http://schemas.openxmlformats.org/officeDocument/2006/relationships/hyperlink" Target="http://unpan1.un.org/intradoc/groups/public/documents/APCITY/UNPAN016658.pdf" TargetMode="External"/><Relationship Id="rId45" Type="http://schemas.openxmlformats.org/officeDocument/2006/relationships/hyperlink" Target="http://unpan1.un.org/intradoc/groups/public/documents/APCITY/UNPAN016658.pdf" TargetMode="External"/><Relationship Id="rId46" Type="http://schemas.openxmlformats.org/officeDocument/2006/relationships/hyperlink" Target="http://unpan1.un.org/intradoc/groups/public/documents/APCITY/UNPAN016658.pdf" TargetMode="External"/><Relationship Id="rId47" Type="http://schemas.openxmlformats.org/officeDocument/2006/relationships/hyperlink" Target="http://unpan1.un.org/intradoc/groups/public/documents/APCITY/UNPAN016658.pdf" TargetMode="External"/><Relationship Id="rId48" Type="http://schemas.openxmlformats.org/officeDocument/2006/relationships/hyperlink" Target="http://unpan1.un.org/intradoc/groups/public/documents/APCITY/UNPAN016658.pdf" TargetMode="External"/><Relationship Id="rId49" Type="http://schemas.openxmlformats.org/officeDocument/2006/relationships/hyperlink" Target="http://unpan1.un.org/intradoc/groups/public/documents/APCITY/UNPAN016658.pdf"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fdl.org.ly/index.php?pag=main" TargetMode="External"/><Relationship Id="rId7" Type="http://schemas.openxmlformats.org/officeDocument/2006/relationships/hyperlink" Target="http://fdl.org.ly/index.php?pag=main" TargetMode="External"/><Relationship Id="rId8" Type="http://schemas.openxmlformats.org/officeDocument/2006/relationships/hyperlink" Target="http://fdl.org.ly/index.php?pag=main" TargetMode="External"/><Relationship Id="rId9" Type="http://schemas.openxmlformats.org/officeDocument/2006/relationships/hyperlink" Target="http://fdl.org.ly/index.php?pag=main" TargetMode="External"/><Relationship Id="rId30" Type="http://schemas.openxmlformats.org/officeDocument/2006/relationships/hyperlink" Target="http://m.ceip.org/publications/?fa=44731" TargetMode="External"/><Relationship Id="rId31" Type="http://schemas.openxmlformats.org/officeDocument/2006/relationships/hyperlink" Target="http://m.ceip.org/publications/?fa=44731" TargetMode="External"/><Relationship Id="rId32" Type="http://schemas.openxmlformats.org/officeDocument/2006/relationships/hyperlink" Target="http://ahmedbenchemsi.com/97/" TargetMode="External"/><Relationship Id="rId33" Type="http://schemas.openxmlformats.org/officeDocument/2006/relationships/hyperlink" Target="http://ahmedbenchemsi.com/97/" TargetMode="External"/><Relationship Id="rId34" Type="http://schemas.openxmlformats.org/officeDocument/2006/relationships/hyperlink" Target="http://ahmedbenchemsi.com/97/" TargetMode="External"/><Relationship Id="rId35" Type="http://schemas.openxmlformats.org/officeDocument/2006/relationships/hyperlink" Target="http://unpan1.un.org/intradoc/groups/public/documents/APCITY/UNPAN016658.pdf" TargetMode="External"/><Relationship Id="rId36" Type="http://schemas.openxmlformats.org/officeDocument/2006/relationships/hyperlink" Target="http://unpan1.un.org/intradoc/groups/public/documents/APCITY/UNPAN016658.pdf" TargetMode="External"/><Relationship Id="rId37" Type="http://schemas.openxmlformats.org/officeDocument/2006/relationships/hyperlink" Target="http://unpan1.un.org/intradoc/groups/public/documents/APCITY/UNPAN016658.pdf" TargetMode="External"/><Relationship Id="rId38" Type="http://schemas.openxmlformats.org/officeDocument/2006/relationships/hyperlink" Target="http://unpan1.un.org/intradoc/groups/public/documents/APCITY/UNPAN016658.pdf" TargetMode="External"/><Relationship Id="rId39" Type="http://schemas.openxmlformats.org/officeDocument/2006/relationships/hyperlink" Target="http://unpan1.un.org/intradoc/groups/public/documents/APCITY/UNPAN016658.pdf" TargetMode="External"/><Relationship Id="rId70" Type="http://schemas.openxmlformats.org/officeDocument/2006/relationships/hyperlink" Target="http://www.nyls.edu/user_files/1/3/4/17/49/NLR51-309.pdf" TargetMode="External"/><Relationship Id="rId71" Type="http://schemas.openxmlformats.org/officeDocument/2006/relationships/hyperlink" Target="http://www.nyls.edu/user_files/1/3/4/17/49/NLR51-309.pdf" TargetMode="External"/><Relationship Id="rId72" Type="http://schemas.openxmlformats.org/officeDocument/2006/relationships/hyperlink" Target="http://www.nyls.edu/user_files/1/3/4/17/49/NLR51-309.pdf" TargetMode="External"/><Relationship Id="rId20" Type="http://schemas.openxmlformats.org/officeDocument/2006/relationships/hyperlink" Target="http://www.libyaherald.com/?s=lorianne+updike+toler++&amp;x=0&amp;y=0" TargetMode="External"/><Relationship Id="rId21" Type="http://schemas.openxmlformats.org/officeDocument/2006/relationships/hyperlink" Target="http://www.libyaherald.com/?s=lorianne+updike+toler++&amp;x=0&amp;y=0" TargetMode="External"/><Relationship Id="rId22" Type="http://schemas.openxmlformats.org/officeDocument/2006/relationships/hyperlink" Target="http://www.libyaherald.com/?s=lorianne+updike+toler++&amp;x=0&amp;y=0" TargetMode="External"/><Relationship Id="rId23" Type="http://schemas.openxmlformats.org/officeDocument/2006/relationships/hyperlink" Target="http://www.libyaherald.com/?s=lorianne+updike+toler++&amp;x=0&amp;y=0" TargetMode="External"/><Relationship Id="rId24" Type="http://schemas.openxmlformats.org/officeDocument/2006/relationships/hyperlink" Target="http://www.libyaherald.com/?s=lorianne+updike+toler++&amp;x=0&amp;y=0" TargetMode="External"/><Relationship Id="rId25" Type="http://schemas.openxmlformats.org/officeDocument/2006/relationships/hyperlink" Target="http://www.libyaherald.com/?s=lorianne+updike+toler++&amp;x=0&amp;y=0" TargetMode="External"/><Relationship Id="rId26" Type="http://schemas.openxmlformats.org/officeDocument/2006/relationships/hyperlink" Target="http://www.libyaherald.com/?s=lorianne+updike+toler++&amp;x=0&amp;y=0" TargetMode="External"/><Relationship Id="rId27" Type="http://schemas.openxmlformats.org/officeDocument/2006/relationships/hyperlink" Target="http://www.libyaherald.com/?s=lorianne+updike+toler++&amp;x=0&amp;y=0" TargetMode="External"/><Relationship Id="rId28" Type="http://schemas.openxmlformats.org/officeDocument/2006/relationships/hyperlink" Target="http://www.libyaherald.com/?s=lorianne+updike+toler++&amp;x=0&amp;y=0" TargetMode="External"/><Relationship Id="rId29" Type="http://schemas.openxmlformats.org/officeDocument/2006/relationships/hyperlink" Target="http://m.ceip.org/publications/?fa=44731" TargetMode="External"/><Relationship Id="rId73" Type="http://schemas.openxmlformats.org/officeDocument/2006/relationships/hyperlink" Target="http://www.nyls.edu/user_files/1/3/4/17/49/NLR51-309.pdf" TargetMode="External"/><Relationship Id="rId74" Type="http://schemas.openxmlformats.org/officeDocument/2006/relationships/hyperlink" Target="http://www.nyls.edu/user_files/1/3/4/17/49/NLR51-309.pdf" TargetMode="External"/><Relationship Id="rId75" Type="http://schemas.openxmlformats.org/officeDocument/2006/relationships/fontTable" Target="fontTable.xml"/><Relationship Id="rId76" Type="http://schemas.openxmlformats.org/officeDocument/2006/relationships/theme" Target="theme/theme1.xml"/><Relationship Id="rId60" Type="http://schemas.openxmlformats.org/officeDocument/2006/relationships/hyperlink" Target="http://www.nyls.edu/user_files/1/3/4/17/49/NLR51-309.pdf" TargetMode="External"/><Relationship Id="rId61" Type="http://schemas.openxmlformats.org/officeDocument/2006/relationships/hyperlink" Target="http://www.nyls.edu/user_files/1/3/4/17/49/NLR51-309.pdf" TargetMode="External"/><Relationship Id="rId62" Type="http://schemas.openxmlformats.org/officeDocument/2006/relationships/hyperlink" Target="http://www.nyls.edu/user_files/1/3/4/17/49/NLR51-309.pdf" TargetMode="External"/><Relationship Id="rId10" Type="http://schemas.openxmlformats.org/officeDocument/2006/relationships/hyperlink" Target="http://www.undp.org/content/undp/en/home/ourwork/democraticgovernance/successstories/activists-make-a-difference-as-civic-educators-in-libya/" TargetMode="External"/><Relationship Id="rId11" Type="http://schemas.openxmlformats.org/officeDocument/2006/relationships/hyperlink" Target="http://www.undp.org/content/undp/en/home/ourwork/democraticgovernance/successstories/activists-make-a-difference-as-civic-educators-in-libya/" TargetMode="External"/><Relationship Id="rId12" Type="http://schemas.openxmlformats.org/officeDocument/2006/relationships/hyperlink" Target="http://www.undp.org/content/undp/en/home/ourwork/democraticgovernance/successstories/activists-make-a-difference-as-civic-educators-in-lib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2102</Words>
  <Characters>11983</Characters>
  <Application>Microsoft Macintosh Word</Application>
  <DocSecurity>0</DocSecurity>
  <Lines>99</Lines>
  <Paragraphs>28</Paragraphs>
  <ScaleCrop>false</ScaleCrop>
  <Company/>
  <LinksUpToDate>false</LinksUpToDate>
  <CharactersWithSpaces>14057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Healey</dc:creator>
  <cp:keywords/>
  <dc:description/>
  <cp:lastModifiedBy>Rebecca Healey</cp:lastModifiedBy>
  <cp:revision>1</cp:revision>
  <dcterms:created xsi:type="dcterms:W3CDTF">2013-07-11T11:44:00Z</dcterms:created>
  <dcterms:modified xsi:type="dcterms:W3CDTF">2013-07-11T11:45:00Z</dcterms:modified>
</cp:coreProperties>
</file>